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653423" w14:textId="77777777" w:rsidR="00380E74" w:rsidRPr="009E0F4F" w:rsidRDefault="00FA4F03" w:rsidP="00380E74">
      <w:pPr>
        <w:pStyle w:val="LGAItemNoHeading"/>
        <w:spacing w:before="240"/>
        <w:rPr>
          <w:rFonts w:ascii="Arial" w:hAnsi="Arial" w:cs="Arial"/>
          <w:sz w:val="28"/>
          <w:szCs w:val="28"/>
        </w:rPr>
      </w:pPr>
      <w:r w:rsidRPr="009E0F4F">
        <w:rPr>
          <w:rFonts w:ascii="Arial" w:hAnsi="Arial" w:cs="Arial"/>
          <w:sz w:val="28"/>
          <w:szCs w:val="28"/>
        </w:rPr>
        <w:t xml:space="preserve">Fire </w:t>
      </w:r>
      <w:r w:rsidR="00C358E9" w:rsidRPr="009E0F4F">
        <w:rPr>
          <w:rFonts w:ascii="Arial" w:hAnsi="Arial" w:cs="Arial"/>
          <w:sz w:val="28"/>
          <w:szCs w:val="28"/>
        </w:rPr>
        <w:t>Services Management Committee</w:t>
      </w:r>
      <w:r w:rsidR="00BC0431">
        <w:rPr>
          <w:rFonts w:ascii="Arial" w:hAnsi="Arial" w:cs="Arial"/>
          <w:sz w:val="28"/>
          <w:szCs w:val="28"/>
        </w:rPr>
        <w:t xml:space="preserve"> Update P</w:t>
      </w:r>
      <w:r w:rsidR="00380E74" w:rsidRPr="009E0F4F">
        <w:rPr>
          <w:rFonts w:ascii="Arial" w:hAnsi="Arial" w:cs="Arial"/>
          <w:sz w:val="28"/>
          <w:szCs w:val="28"/>
        </w:rPr>
        <w:t>aper</w:t>
      </w:r>
    </w:p>
    <w:p w14:paraId="1E8DDEBC" w14:textId="77777777" w:rsidR="00BB212B" w:rsidRPr="009E0F4F" w:rsidRDefault="00BB212B" w:rsidP="000C3360">
      <w:pPr>
        <w:pStyle w:val="MainText"/>
        <w:rPr>
          <w:rFonts w:ascii="Arial" w:hAnsi="Arial" w:cs="Arial"/>
          <w:b/>
          <w:sz w:val="24"/>
          <w:szCs w:val="24"/>
        </w:rPr>
      </w:pPr>
    </w:p>
    <w:p w14:paraId="43A698BB" w14:textId="77777777" w:rsidR="001172B6" w:rsidRPr="009E0F4F" w:rsidRDefault="001172B6" w:rsidP="000C3360">
      <w:pPr>
        <w:pStyle w:val="MainText"/>
        <w:rPr>
          <w:rFonts w:ascii="Arial" w:hAnsi="Arial" w:cs="Arial"/>
          <w:b/>
          <w:szCs w:val="22"/>
        </w:rPr>
      </w:pPr>
      <w:r w:rsidRPr="009E0F4F">
        <w:rPr>
          <w:rFonts w:ascii="Arial" w:hAnsi="Arial" w:cs="Arial"/>
          <w:b/>
          <w:szCs w:val="22"/>
        </w:rPr>
        <w:t>Purpose of report</w:t>
      </w:r>
      <w:r w:rsidR="00380E74" w:rsidRPr="009E0F4F">
        <w:rPr>
          <w:rFonts w:ascii="Arial" w:hAnsi="Arial" w:cs="Arial"/>
          <w:b/>
          <w:szCs w:val="22"/>
        </w:rPr>
        <w:t xml:space="preserve"> </w:t>
      </w:r>
    </w:p>
    <w:p w14:paraId="693E0DE1" w14:textId="77777777" w:rsidR="00CA2322" w:rsidRPr="009E0F4F" w:rsidRDefault="00CA2322" w:rsidP="00380E74">
      <w:pPr>
        <w:pStyle w:val="MainText"/>
        <w:rPr>
          <w:rFonts w:ascii="Arial" w:hAnsi="Arial" w:cs="Arial"/>
          <w:szCs w:val="22"/>
        </w:rPr>
      </w:pPr>
    </w:p>
    <w:p w14:paraId="0CA769AD" w14:textId="77777777" w:rsidR="00380E74" w:rsidRPr="009E0F4F" w:rsidRDefault="00380E74" w:rsidP="00380E74">
      <w:pPr>
        <w:pStyle w:val="MainText"/>
        <w:rPr>
          <w:rFonts w:ascii="Arial" w:hAnsi="Arial" w:cs="Arial"/>
          <w:szCs w:val="22"/>
        </w:rPr>
      </w:pPr>
      <w:proofErr w:type="gramStart"/>
      <w:r w:rsidRPr="009E0F4F">
        <w:rPr>
          <w:rFonts w:ascii="Arial" w:hAnsi="Arial" w:cs="Arial"/>
          <w:szCs w:val="22"/>
        </w:rPr>
        <w:t>For information.</w:t>
      </w:r>
      <w:proofErr w:type="gramEnd"/>
    </w:p>
    <w:p w14:paraId="0D8DCBC5" w14:textId="77777777" w:rsidR="00A601EC" w:rsidRPr="009E0F4F" w:rsidRDefault="00A601EC" w:rsidP="000C3360">
      <w:pPr>
        <w:pStyle w:val="MainText"/>
        <w:rPr>
          <w:rFonts w:ascii="Arial" w:hAnsi="Arial" w:cs="Arial"/>
          <w:b/>
          <w:szCs w:val="22"/>
        </w:rPr>
      </w:pPr>
    </w:p>
    <w:p w14:paraId="13CF07B5" w14:textId="77777777" w:rsidR="000C3360" w:rsidRPr="009E0F4F" w:rsidRDefault="000C3360" w:rsidP="000C3360">
      <w:pPr>
        <w:pStyle w:val="MainText"/>
        <w:rPr>
          <w:rFonts w:ascii="Arial" w:hAnsi="Arial" w:cs="Arial"/>
          <w:szCs w:val="22"/>
        </w:rPr>
      </w:pPr>
      <w:r w:rsidRPr="009E0F4F">
        <w:rPr>
          <w:rFonts w:ascii="Arial" w:hAnsi="Arial" w:cs="Arial"/>
          <w:b/>
          <w:szCs w:val="22"/>
        </w:rPr>
        <w:t>Summary</w:t>
      </w:r>
    </w:p>
    <w:p w14:paraId="086754A4" w14:textId="77777777" w:rsidR="00CA2322" w:rsidRPr="009E0F4F" w:rsidRDefault="00CA2322" w:rsidP="00380E74">
      <w:pPr>
        <w:pStyle w:val="MainText"/>
        <w:rPr>
          <w:rFonts w:ascii="Arial" w:hAnsi="Arial" w:cs="Arial"/>
          <w:szCs w:val="22"/>
        </w:rPr>
      </w:pPr>
    </w:p>
    <w:p w14:paraId="7F26DFA8" w14:textId="77777777" w:rsidR="00380E74" w:rsidRPr="009E0F4F" w:rsidRDefault="00380E74" w:rsidP="00380E74">
      <w:pPr>
        <w:pStyle w:val="MainText"/>
        <w:rPr>
          <w:rFonts w:ascii="Arial" w:hAnsi="Arial" w:cs="Arial"/>
          <w:szCs w:val="22"/>
        </w:rPr>
      </w:pPr>
      <w:r w:rsidRPr="009E0F4F">
        <w:rPr>
          <w:rFonts w:ascii="Arial" w:hAnsi="Arial" w:cs="Arial"/>
          <w:szCs w:val="22"/>
        </w:rPr>
        <w:t xml:space="preserve">The report outlines issues of interest to the </w:t>
      </w:r>
      <w:r w:rsidR="00C358E9" w:rsidRPr="009E0F4F">
        <w:rPr>
          <w:rFonts w:ascii="Arial" w:hAnsi="Arial" w:cs="Arial"/>
          <w:szCs w:val="22"/>
        </w:rPr>
        <w:t>Committee</w:t>
      </w:r>
      <w:r w:rsidRPr="009E0F4F">
        <w:rPr>
          <w:rFonts w:ascii="Arial" w:hAnsi="Arial" w:cs="Arial"/>
          <w:szCs w:val="22"/>
        </w:rPr>
        <w:t xml:space="preserve"> not covered under the other items on the agenda.</w:t>
      </w:r>
    </w:p>
    <w:p w14:paraId="115F2632" w14:textId="77777777" w:rsidR="00A601EC" w:rsidRPr="009E0F4F" w:rsidRDefault="00A601EC" w:rsidP="00A601EC">
      <w:pPr>
        <w:pStyle w:val="MainText"/>
        <w:rPr>
          <w:rFonts w:ascii="Arial" w:hAnsi="Arial" w:cs="Arial"/>
          <w:szCs w:val="22"/>
        </w:rPr>
      </w:pPr>
    </w:p>
    <w:p w14:paraId="0A4910E0" w14:textId="77777777" w:rsidR="000C3360" w:rsidRPr="009E0F4F" w:rsidRDefault="000C3360" w:rsidP="000C3360">
      <w:pPr>
        <w:pStyle w:val="MainText"/>
        <w:ind w:left="567"/>
        <w:rPr>
          <w:rFonts w:ascii="Arial" w:hAnsi="Arial" w:cs="Arial"/>
          <w:szCs w:val="22"/>
        </w:rPr>
      </w:pPr>
    </w:p>
    <w:p w14:paraId="30192A82" w14:textId="77777777" w:rsidR="00AA6F4D" w:rsidRPr="009E0F4F" w:rsidRDefault="000C3360" w:rsidP="000C3360">
      <w:pPr>
        <w:pStyle w:val="MainText"/>
        <w:ind w:left="567"/>
        <w:rPr>
          <w:rFonts w:ascii="Arial" w:hAnsi="Arial" w:cs="Arial"/>
          <w:szCs w:val="22"/>
        </w:rPr>
      </w:pPr>
      <w:r w:rsidRPr="009E0F4F">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E0F4F" w14:paraId="283B1B75" w14:textId="77777777">
        <w:tc>
          <w:tcPr>
            <w:tcW w:w="9157" w:type="dxa"/>
          </w:tcPr>
          <w:p w14:paraId="50807B7E" w14:textId="77777777" w:rsidR="000C3360" w:rsidRPr="009E0F4F" w:rsidRDefault="000C3360">
            <w:pPr>
              <w:pStyle w:val="MainText"/>
              <w:rPr>
                <w:rFonts w:ascii="Arial" w:hAnsi="Arial" w:cs="Arial"/>
                <w:b/>
                <w:szCs w:val="22"/>
              </w:rPr>
            </w:pPr>
          </w:p>
          <w:p w14:paraId="6C0E6870" w14:textId="77777777" w:rsidR="000C3360" w:rsidRPr="009E0F4F" w:rsidRDefault="000C3360">
            <w:pPr>
              <w:pStyle w:val="MainText"/>
              <w:rPr>
                <w:rFonts w:ascii="Arial" w:hAnsi="Arial" w:cs="Arial"/>
                <w:b/>
                <w:szCs w:val="22"/>
              </w:rPr>
            </w:pPr>
            <w:r w:rsidRPr="009E0F4F">
              <w:rPr>
                <w:rFonts w:ascii="Arial" w:hAnsi="Arial" w:cs="Arial"/>
                <w:b/>
                <w:szCs w:val="22"/>
              </w:rPr>
              <w:t>Recommendation</w:t>
            </w:r>
          </w:p>
          <w:p w14:paraId="7FC97E74" w14:textId="77777777" w:rsidR="00F77B22" w:rsidRPr="009E0F4F" w:rsidRDefault="00F77B22">
            <w:pPr>
              <w:pStyle w:val="MainText"/>
              <w:rPr>
                <w:rFonts w:ascii="Arial" w:hAnsi="Arial" w:cs="Arial"/>
                <w:b/>
                <w:szCs w:val="22"/>
              </w:rPr>
            </w:pPr>
          </w:p>
          <w:p w14:paraId="70052C63" w14:textId="77777777" w:rsidR="00380E74" w:rsidRPr="009E0F4F" w:rsidRDefault="00380E74" w:rsidP="00380E74">
            <w:pPr>
              <w:pStyle w:val="MainText"/>
              <w:rPr>
                <w:rFonts w:ascii="Arial" w:hAnsi="Arial" w:cs="Arial"/>
                <w:szCs w:val="22"/>
              </w:rPr>
            </w:pPr>
            <w:r w:rsidRPr="009E0F4F">
              <w:rPr>
                <w:rFonts w:ascii="Arial" w:hAnsi="Arial" w:cs="Arial"/>
                <w:szCs w:val="22"/>
              </w:rPr>
              <w:t>Members to note the update</w:t>
            </w:r>
            <w:r w:rsidR="002170C6" w:rsidRPr="009E0F4F">
              <w:rPr>
                <w:rFonts w:ascii="Arial" w:hAnsi="Arial" w:cs="Arial"/>
                <w:szCs w:val="22"/>
              </w:rPr>
              <w:t>.</w:t>
            </w:r>
          </w:p>
          <w:p w14:paraId="1184C2BC" w14:textId="77777777" w:rsidR="000C3360" w:rsidRPr="009E0F4F" w:rsidRDefault="000C3360" w:rsidP="000A3935">
            <w:pPr>
              <w:pStyle w:val="MainText"/>
              <w:rPr>
                <w:rFonts w:ascii="Arial" w:hAnsi="Arial" w:cs="Arial"/>
                <w:szCs w:val="22"/>
              </w:rPr>
            </w:pPr>
          </w:p>
          <w:p w14:paraId="2D2F6803" w14:textId="77777777" w:rsidR="000C3360" w:rsidRPr="009E0F4F" w:rsidRDefault="000C3360">
            <w:pPr>
              <w:pStyle w:val="MainText"/>
              <w:rPr>
                <w:rFonts w:ascii="Arial" w:hAnsi="Arial" w:cs="Arial"/>
                <w:b/>
                <w:szCs w:val="22"/>
              </w:rPr>
            </w:pPr>
            <w:r w:rsidRPr="009E0F4F">
              <w:rPr>
                <w:rFonts w:ascii="Arial" w:hAnsi="Arial" w:cs="Arial"/>
                <w:b/>
                <w:szCs w:val="22"/>
              </w:rPr>
              <w:t>Action</w:t>
            </w:r>
          </w:p>
          <w:p w14:paraId="0EB5FA08" w14:textId="77777777" w:rsidR="002170C6" w:rsidRPr="009E0F4F" w:rsidRDefault="002170C6">
            <w:pPr>
              <w:pStyle w:val="MainText"/>
              <w:rPr>
                <w:rFonts w:ascii="Arial" w:hAnsi="Arial" w:cs="Arial"/>
                <w:b/>
                <w:szCs w:val="22"/>
              </w:rPr>
            </w:pPr>
          </w:p>
          <w:p w14:paraId="7645CE8F" w14:textId="77777777" w:rsidR="000C3360" w:rsidRPr="009E0F4F" w:rsidRDefault="00380E74">
            <w:pPr>
              <w:pStyle w:val="MainText"/>
              <w:rPr>
                <w:rFonts w:ascii="Arial" w:hAnsi="Arial" w:cs="Arial"/>
                <w:szCs w:val="22"/>
              </w:rPr>
            </w:pPr>
            <w:r w:rsidRPr="009E0F4F">
              <w:rPr>
                <w:rFonts w:ascii="Arial" w:hAnsi="Arial" w:cs="Arial"/>
                <w:szCs w:val="22"/>
              </w:rPr>
              <w:t>Officers to progress as appropriate.</w:t>
            </w:r>
          </w:p>
          <w:p w14:paraId="6F1232FE" w14:textId="77777777" w:rsidR="000A3935" w:rsidRPr="009E0F4F" w:rsidRDefault="000A3935">
            <w:pPr>
              <w:pStyle w:val="MainText"/>
              <w:rPr>
                <w:rFonts w:ascii="Arial" w:hAnsi="Arial" w:cs="Arial"/>
                <w:b/>
                <w:szCs w:val="22"/>
              </w:rPr>
            </w:pPr>
          </w:p>
        </w:tc>
      </w:tr>
    </w:tbl>
    <w:p w14:paraId="7E99219B" w14:textId="77777777" w:rsidR="00AA6F4D" w:rsidRPr="009E0F4F" w:rsidRDefault="00AA6F4D">
      <w:pPr>
        <w:pStyle w:val="MainText"/>
        <w:rPr>
          <w:rFonts w:ascii="Arial" w:hAnsi="Arial" w:cs="Arial"/>
          <w:szCs w:val="22"/>
        </w:rPr>
      </w:pPr>
    </w:p>
    <w:p w14:paraId="53AB29CC" w14:textId="77777777" w:rsidR="00AA6F4D" w:rsidRPr="009E0F4F" w:rsidRDefault="00AA6F4D">
      <w:pPr>
        <w:pStyle w:val="MainText"/>
        <w:rPr>
          <w:rFonts w:ascii="Arial" w:hAnsi="Arial" w:cs="Arial"/>
          <w:szCs w:val="22"/>
        </w:rPr>
      </w:pPr>
    </w:p>
    <w:p w14:paraId="686F65ED" w14:textId="77777777" w:rsidR="00AA6F4D" w:rsidRPr="009E0F4F" w:rsidRDefault="00AA6F4D">
      <w:pPr>
        <w:pStyle w:val="MainText"/>
        <w:rPr>
          <w:rFonts w:ascii="Arial" w:hAnsi="Arial" w:cs="Arial"/>
          <w:szCs w:val="22"/>
        </w:rPr>
      </w:pPr>
    </w:p>
    <w:p w14:paraId="14A627BE" w14:textId="77777777" w:rsidR="00AA6F4D" w:rsidRPr="009E0F4F"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9E0F4F" w14:paraId="4C92B967" w14:textId="77777777" w:rsidTr="00307F22">
        <w:tc>
          <w:tcPr>
            <w:tcW w:w="2802" w:type="dxa"/>
            <w:shd w:val="clear" w:color="auto" w:fill="auto"/>
          </w:tcPr>
          <w:p w14:paraId="454F540D" w14:textId="77777777" w:rsidR="00CC0245" w:rsidRPr="009E0F4F" w:rsidRDefault="00CC0245" w:rsidP="00307F22">
            <w:pPr>
              <w:pStyle w:val="MainText"/>
              <w:spacing w:after="120" w:line="240" w:lineRule="auto"/>
              <w:rPr>
                <w:rFonts w:ascii="Arial" w:hAnsi="Arial" w:cs="Arial"/>
                <w:szCs w:val="22"/>
              </w:rPr>
            </w:pPr>
            <w:r w:rsidRPr="009E0F4F">
              <w:rPr>
                <w:rFonts w:ascii="Arial" w:hAnsi="Arial" w:cs="Arial"/>
                <w:b/>
                <w:szCs w:val="22"/>
              </w:rPr>
              <w:t>Contact officer:</w:t>
            </w:r>
            <w:r w:rsidRPr="009E0F4F">
              <w:rPr>
                <w:rFonts w:ascii="Arial" w:hAnsi="Arial" w:cs="Arial"/>
                <w:szCs w:val="22"/>
              </w:rPr>
              <w:t xml:space="preserve">  </w:t>
            </w:r>
          </w:p>
        </w:tc>
        <w:tc>
          <w:tcPr>
            <w:tcW w:w="6378" w:type="dxa"/>
            <w:shd w:val="clear" w:color="auto" w:fill="auto"/>
          </w:tcPr>
          <w:p w14:paraId="0F586120" w14:textId="77777777" w:rsidR="00CC0245" w:rsidRPr="009E0F4F" w:rsidRDefault="000727EA" w:rsidP="00307F22">
            <w:pPr>
              <w:pStyle w:val="MainText"/>
              <w:spacing w:after="120" w:line="240" w:lineRule="auto"/>
              <w:rPr>
                <w:rFonts w:ascii="Arial" w:hAnsi="Arial" w:cs="Arial"/>
                <w:szCs w:val="22"/>
              </w:rPr>
            </w:pPr>
            <w:r w:rsidRPr="009E0F4F">
              <w:rPr>
                <w:rFonts w:ascii="Arial" w:hAnsi="Arial" w:cs="Arial"/>
                <w:szCs w:val="22"/>
              </w:rPr>
              <w:t>Lucy Ellender</w:t>
            </w:r>
          </w:p>
        </w:tc>
      </w:tr>
      <w:tr w:rsidR="00C9258A" w:rsidRPr="009E0F4F" w14:paraId="42B1F0CF" w14:textId="77777777" w:rsidTr="00307F22">
        <w:tc>
          <w:tcPr>
            <w:tcW w:w="2802" w:type="dxa"/>
            <w:shd w:val="clear" w:color="auto" w:fill="auto"/>
          </w:tcPr>
          <w:p w14:paraId="33DF87C6" w14:textId="77777777" w:rsidR="00C9258A" w:rsidRPr="009E0F4F" w:rsidRDefault="00C9258A" w:rsidP="00307F22">
            <w:pPr>
              <w:pStyle w:val="MainText"/>
              <w:spacing w:after="120" w:line="240" w:lineRule="auto"/>
              <w:rPr>
                <w:rFonts w:ascii="Arial" w:hAnsi="Arial" w:cs="Arial"/>
                <w:b/>
                <w:szCs w:val="22"/>
              </w:rPr>
            </w:pPr>
            <w:r w:rsidRPr="009E0F4F">
              <w:rPr>
                <w:rFonts w:ascii="Arial" w:hAnsi="Arial" w:cs="Arial"/>
                <w:b/>
                <w:szCs w:val="22"/>
              </w:rPr>
              <w:t>Position:</w:t>
            </w:r>
          </w:p>
        </w:tc>
        <w:tc>
          <w:tcPr>
            <w:tcW w:w="6378" w:type="dxa"/>
            <w:shd w:val="clear" w:color="auto" w:fill="auto"/>
          </w:tcPr>
          <w:p w14:paraId="21688B3A" w14:textId="77777777" w:rsidR="00C9258A" w:rsidRPr="009E0F4F" w:rsidRDefault="00F561EA" w:rsidP="009B5EED">
            <w:pPr>
              <w:pStyle w:val="MainText"/>
              <w:spacing w:after="120" w:line="240" w:lineRule="auto"/>
              <w:rPr>
                <w:rFonts w:ascii="Arial" w:hAnsi="Arial" w:cs="Arial"/>
                <w:szCs w:val="22"/>
              </w:rPr>
            </w:pPr>
            <w:r w:rsidRPr="009E0F4F">
              <w:rPr>
                <w:rFonts w:ascii="Arial" w:hAnsi="Arial" w:cs="Arial"/>
                <w:szCs w:val="22"/>
              </w:rPr>
              <w:t>Advis</w:t>
            </w:r>
            <w:r w:rsidR="009B5EED" w:rsidRPr="009E0F4F">
              <w:rPr>
                <w:rFonts w:ascii="Arial" w:hAnsi="Arial" w:cs="Arial"/>
                <w:szCs w:val="22"/>
              </w:rPr>
              <w:t>er</w:t>
            </w:r>
          </w:p>
        </w:tc>
      </w:tr>
      <w:tr w:rsidR="00CC0245" w:rsidRPr="009E0F4F" w14:paraId="0193813A" w14:textId="77777777" w:rsidTr="00307F22">
        <w:tc>
          <w:tcPr>
            <w:tcW w:w="2802" w:type="dxa"/>
            <w:shd w:val="clear" w:color="auto" w:fill="auto"/>
          </w:tcPr>
          <w:p w14:paraId="3F700CA4" w14:textId="77777777" w:rsidR="00CC0245" w:rsidRPr="009E0F4F" w:rsidRDefault="00CC0245" w:rsidP="00307F22">
            <w:pPr>
              <w:pStyle w:val="MainText"/>
              <w:spacing w:after="120" w:line="240" w:lineRule="auto"/>
              <w:rPr>
                <w:rFonts w:ascii="Arial" w:hAnsi="Arial" w:cs="Arial"/>
                <w:b/>
                <w:szCs w:val="22"/>
              </w:rPr>
            </w:pPr>
            <w:r w:rsidRPr="009E0F4F">
              <w:rPr>
                <w:rFonts w:ascii="Arial" w:hAnsi="Arial" w:cs="Arial"/>
                <w:b/>
                <w:szCs w:val="22"/>
              </w:rPr>
              <w:t>Phone no:</w:t>
            </w:r>
          </w:p>
        </w:tc>
        <w:tc>
          <w:tcPr>
            <w:tcW w:w="6378" w:type="dxa"/>
            <w:shd w:val="clear" w:color="auto" w:fill="auto"/>
          </w:tcPr>
          <w:p w14:paraId="48A1C871" w14:textId="77777777" w:rsidR="00CC0245" w:rsidRPr="009E0F4F" w:rsidRDefault="00CC0245" w:rsidP="00286F8F">
            <w:pPr>
              <w:pStyle w:val="MainText"/>
              <w:spacing w:after="120" w:line="240" w:lineRule="auto"/>
              <w:rPr>
                <w:rFonts w:ascii="Arial" w:hAnsi="Arial" w:cs="Arial"/>
                <w:szCs w:val="22"/>
              </w:rPr>
            </w:pPr>
            <w:r w:rsidRPr="009E0F4F">
              <w:rPr>
                <w:rFonts w:ascii="Arial" w:hAnsi="Arial" w:cs="Arial"/>
                <w:szCs w:val="22"/>
              </w:rPr>
              <w:t>020 7664</w:t>
            </w:r>
            <w:r w:rsidR="002C7C13" w:rsidRPr="009E0F4F">
              <w:rPr>
                <w:rFonts w:ascii="Arial" w:hAnsi="Arial" w:cs="Arial"/>
                <w:szCs w:val="22"/>
              </w:rPr>
              <w:t xml:space="preserve"> 3</w:t>
            </w:r>
            <w:r w:rsidR="009B5EED" w:rsidRPr="009E0F4F">
              <w:rPr>
                <w:rFonts w:ascii="Arial" w:hAnsi="Arial" w:cs="Arial"/>
                <w:szCs w:val="22"/>
              </w:rPr>
              <w:t>321</w:t>
            </w:r>
          </w:p>
        </w:tc>
      </w:tr>
      <w:tr w:rsidR="00CC0245" w:rsidRPr="009E0F4F" w14:paraId="1928E7C3" w14:textId="77777777" w:rsidTr="00307F22">
        <w:tc>
          <w:tcPr>
            <w:tcW w:w="2802" w:type="dxa"/>
            <w:shd w:val="clear" w:color="auto" w:fill="auto"/>
          </w:tcPr>
          <w:p w14:paraId="12D1504F" w14:textId="77777777" w:rsidR="00CC0245" w:rsidRPr="009E0F4F" w:rsidRDefault="00CC0245" w:rsidP="00307F22">
            <w:pPr>
              <w:pStyle w:val="MainText"/>
              <w:spacing w:after="120" w:line="240" w:lineRule="auto"/>
              <w:rPr>
                <w:rFonts w:ascii="Arial" w:hAnsi="Arial" w:cs="Arial"/>
                <w:b/>
                <w:szCs w:val="22"/>
              </w:rPr>
            </w:pPr>
            <w:r w:rsidRPr="009E0F4F">
              <w:rPr>
                <w:rFonts w:ascii="Arial" w:hAnsi="Arial" w:cs="Arial"/>
                <w:b/>
                <w:szCs w:val="22"/>
              </w:rPr>
              <w:t>E-mail:</w:t>
            </w:r>
          </w:p>
        </w:tc>
        <w:tc>
          <w:tcPr>
            <w:tcW w:w="6378" w:type="dxa"/>
            <w:shd w:val="clear" w:color="auto" w:fill="auto"/>
          </w:tcPr>
          <w:p w14:paraId="0302B00F" w14:textId="77777777" w:rsidR="001A07F1" w:rsidRPr="009E0F4F" w:rsidRDefault="005D4866" w:rsidP="00286F8F">
            <w:pPr>
              <w:pStyle w:val="MainText"/>
              <w:spacing w:after="120" w:line="240" w:lineRule="auto"/>
              <w:rPr>
                <w:rFonts w:ascii="Arial" w:hAnsi="Arial" w:cs="Arial"/>
                <w:szCs w:val="22"/>
              </w:rPr>
            </w:pPr>
            <w:hyperlink r:id="rId12" w:history="1">
              <w:r w:rsidR="00286F8F" w:rsidRPr="009E0F4F">
                <w:rPr>
                  <w:rStyle w:val="Hyperlink"/>
                  <w:rFonts w:ascii="Arial" w:hAnsi="Arial" w:cs="Arial"/>
                  <w:szCs w:val="22"/>
                </w:rPr>
                <w:t>lucy.ellender@local.gov.uk</w:t>
              </w:r>
            </w:hyperlink>
          </w:p>
        </w:tc>
      </w:tr>
    </w:tbl>
    <w:p w14:paraId="514FD76E" w14:textId="77777777" w:rsidR="00A601EC" w:rsidRPr="009E0F4F" w:rsidRDefault="00A601EC">
      <w:pPr>
        <w:pStyle w:val="MainText"/>
        <w:rPr>
          <w:rFonts w:ascii="Arial" w:hAnsi="Arial" w:cs="Arial"/>
          <w:sz w:val="24"/>
          <w:szCs w:val="24"/>
        </w:rPr>
      </w:pPr>
    </w:p>
    <w:p w14:paraId="7F0876E7" w14:textId="77777777" w:rsidR="00A601EC" w:rsidRPr="009E0F4F" w:rsidRDefault="00A601EC">
      <w:pPr>
        <w:pStyle w:val="MainText"/>
        <w:rPr>
          <w:rFonts w:ascii="Arial" w:hAnsi="Arial" w:cs="Arial"/>
          <w:sz w:val="24"/>
          <w:szCs w:val="24"/>
        </w:rPr>
      </w:pPr>
    </w:p>
    <w:p w14:paraId="02C67FA5" w14:textId="77777777" w:rsidR="00A601EC" w:rsidRPr="009E0F4F" w:rsidRDefault="00A601EC">
      <w:pPr>
        <w:pStyle w:val="MainText"/>
        <w:rPr>
          <w:rFonts w:ascii="Arial" w:hAnsi="Arial" w:cs="Arial"/>
          <w:sz w:val="24"/>
          <w:szCs w:val="24"/>
        </w:rPr>
      </w:pPr>
    </w:p>
    <w:p w14:paraId="141B9CDC" w14:textId="77777777" w:rsidR="00AA6F4D" w:rsidRPr="009E0F4F" w:rsidRDefault="00AA6F4D">
      <w:pPr>
        <w:pStyle w:val="LGASubHead1"/>
        <w:rPr>
          <w:rFonts w:ascii="Arial" w:hAnsi="Arial" w:cs="Arial"/>
          <w:sz w:val="24"/>
          <w:szCs w:val="24"/>
        </w:rPr>
        <w:sectPr w:rsidR="00AA6F4D" w:rsidRPr="009E0F4F" w:rsidSect="007C2BC2">
          <w:headerReference w:type="default" r:id="rId13"/>
          <w:footerReference w:type="default" r:id="rId14"/>
          <w:headerReference w:type="first" r:id="rId15"/>
          <w:pgSz w:w="11907" w:h="16840" w:code="9"/>
          <w:pgMar w:top="1418" w:right="1418" w:bottom="1418" w:left="1418" w:header="1134" w:footer="567" w:gutter="0"/>
          <w:cols w:space="720"/>
          <w:titlePg/>
        </w:sectPr>
      </w:pPr>
    </w:p>
    <w:p w14:paraId="025D5515" w14:textId="77777777" w:rsidR="000B657E" w:rsidRPr="009E0F4F" w:rsidRDefault="00031927" w:rsidP="00EF41C1">
      <w:pPr>
        <w:pStyle w:val="LGAItemNoHeading"/>
        <w:spacing w:before="240"/>
        <w:rPr>
          <w:rFonts w:ascii="Arial" w:hAnsi="Arial" w:cs="Arial"/>
          <w:sz w:val="28"/>
          <w:szCs w:val="28"/>
        </w:rPr>
      </w:pPr>
      <w:bookmarkStart w:id="2" w:name="MainHeading2"/>
      <w:bookmarkEnd w:id="2"/>
      <w:r w:rsidRPr="009E0F4F">
        <w:rPr>
          <w:rFonts w:ascii="Arial" w:hAnsi="Arial" w:cs="Arial"/>
          <w:sz w:val="28"/>
          <w:szCs w:val="28"/>
        </w:rPr>
        <w:lastRenderedPageBreak/>
        <w:t xml:space="preserve">Fire </w:t>
      </w:r>
      <w:r w:rsidR="00C358E9" w:rsidRPr="009E0F4F">
        <w:rPr>
          <w:rFonts w:ascii="Arial" w:hAnsi="Arial" w:cs="Arial"/>
          <w:sz w:val="28"/>
          <w:szCs w:val="28"/>
        </w:rPr>
        <w:t>Services Management Committee</w:t>
      </w:r>
      <w:r w:rsidR="00BC0431">
        <w:rPr>
          <w:rFonts w:ascii="Arial" w:hAnsi="Arial" w:cs="Arial"/>
          <w:sz w:val="28"/>
          <w:szCs w:val="28"/>
        </w:rPr>
        <w:t xml:space="preserve"> Update P</w:t>
      </w:r>
      <w:r w:rsidRPr="009E0F4F">
        <w:rPr>
          <w:rFonts w:ascii="Arial" w:hAnsi="Arial" w:cs="Arial"/>
          <w:sz w:val="28"/>
          <w:szCs w:val="28"/>
        </w:rPr>
        <w:t>aper</w:t>
      </w:r>
    </w:p>
    <w:p w14:paraId="5195B0BD" w14:textId="77777777" w:rsidR="000B657E" w:rsidRPr="009E0F4F" w:rsidRDefault="003805E3" w:rsidP="000B657E">
      <w:pPr>
        <w:pStyle w:val="Default"/>
        <w:rPr>
          <w:b/>
          <w:color w:val="auto"/>
          <w:sz w:val="22"/>
          <w:szCs w:val="22"/>
        </w:rPr>
      </w:pPr>
      <w:r w:rsidRPr="009E0F4F">
        <w:rPr>
          <w:b/>
          <w:sz w:val="22"/>
          <w:szCs w:val="22"/>
          <w:lang w:val="en-GB"/>
        </w:rPr>
        <w:t>Councillor</w:t>
      </w:r>
      <w:r w:rsidRPr="009E0F4F">
        <w:rPr>
          <w:b/>
          <w:sz w:val="22"/>
          <w:szCs w:val="22"/>
        </w:rPr>
        <w:t xml:space="preserve"> Jeremy Hilton</w:t>
      </w:r>
    </w:p>
    <w:p w14:paraId="76AA1FA5" w14:textId="77777777" w:rsidR="000B657E" w:rsidRPr="009E0F4F" w:rsidRDefault="000B657E" w:rsidP="000B657E">
      <w:pPr>
        <w:pStyle w:val="Default"/>
        <w:ind w:left="720"/>
        <w:rPr>
          <w:b/>
          <w:sz w:val="22"/>
          <w:szCs w:val="22"/>
        </w:rPr>
      </w:pPr>
    </w:p>
    <w:p w14:paraId="778CFDBD" w14:textId="77777777" w:rsidR="001A4434" w:rsidRPr="00DF105A" w:rsidRDefault="00E90B58" w:rsidP="00DF105A">
      <w:pPr>
        <w:pStyle w:val="Default"/>
        <w:numPr>
          <w:ilvl w:val="0"/>
          <w:numId w:val="1"/>
        </w:numPr>
        <w:ind w:left="567" w:hanging="567"/>
        <w:rPr>
          <w:i/>
          <w:sz w:val="22"/>
          <w:szCs w:val="22"/>
          <w:lang w:val="en-GB"/>
        </w:rPr>
      </w:pPr>
      <w:r>
        <w:rPr>
          <w:sz w:val="22"/>
          <w:szCs w:val="22"/>
          <w:lang w:val="en-GB"/>
        </w:rPr>
        <w:t xml:space="preserve">Following discussions at the Board in December and approval by lead members, the </w:t>
      </w:r>
      <w:r w:rsidR="00DF105A">
        <w:rPr>
          <w:sz w:val="22"/>
          <w:szCs w:val="22"/>
          <w:lang w:val="en-GB"/>
        </w:rPr>
        <w:t xml:space="preserve">LGA published </w:t>
      </w:r>
      <w:r w:rsidR="00DF105A" w:rsidRPr="00DF105A">
        <w:rPr>
          <w:i/>
          <w:sz w:val="22"/>
          <w:szCs w:val="22"/>
          <w:lang w:val="en-GB"/>
        </w:rPr>
        <w:t>The Fire and Rescue Service: Making our Nation Safer</w:t>
      </w:r>
      <w:r w:rsidR="00DF105A">
        <w:rPr>
          <w:sz w:val="22"/>
          <w:szCs w:val="22"/>
          <w:lang w:val="en-GB"/>
        </w:rPr>
        <w:t xml:space="preserve"> as a part of our 100 days campaign for the next Government. </w:t>
      </w:r>
      <w:r w:rsidR="00DD414B" w:rsidRPr="00DF105A">
        <w:rPr>
          <w:sz w:val="22"/>
          <w:szCs w:val="22"/>
          <w:lang w:val="en-GB"/>
        </w:rPr>
        <w:t>Councillor</w:t>
      </w:r>
      <w:r w:rsidR="003D7CFE" w:rsidRPr="00DF105A">
        <w:rPr>
          <w:sz w:val="22"/>
          <w:szCs w:val="22"/>
          <w:lang w:val="en-GB"/>
        </w:rPr>
        <w:t xml:space="preserve"> Jeremy Hilton wrote to a number of </w:t>
      </w:r>
      <w:r w:rsidR="00DD414B" w:rsidRPr="00DF105A">
        <w:rPr>
          <w:sz w:val="22"/>
          <w:szCs w:val="22"/>
          <w:lang w:val="en-GB"/>
        </w:rPr>
        <w:t>parliamentarians</w:t>
      </w:r>
      <w:r w:rsidR="00EC6056" w:rsidRPr="00DF105A">
        <w:rPr>
          <w:sz w:val="22"/>
          <w:szCs w:val="22"/>
          <w:lang w:val="en-GB"/>
        </w:rPr>
        <w:t xml:space="preserve"> about the joint LGA and CFOA document</w:t>
      </w:r>
      <w:r w:rsidR="00DF105A" w:rsidRPr="00DF105A">
        <w:rPr>
          <w:sz w:val="22"/>
          <w:szCs w:val="22"/>
          <w:lang w:val="en-GB"/>
        </w:rPr>
        <w:t>, including Penny Mordaunt MP, Lyn Brown MP and Baroness Cathy Bakewell. Cllr Hilton also wrote to the Communities and Lo</w:t>
      </w:r>
      <w:r w:rsidR="00DF105A">
        <w:rPr>
          <w:sz w:val="22"/>
          <w:szCs w:val="22"/>
          <w:lang w:val="en-GB"/>
        </w:rPr>
        <w:t xml:space="preserve">cal Government Select Committee, </w:t>
      </w:r>
      <w:r w:rsidR="00DF105A" w:rsidRPr="00DF105A">
        <w:rPr>
          <w:sz w:val="22"/>
          <w:szCs w:val="22"/>
          <w:lang w:val="en-GB"/>
        </w:rPr>
        <w:t>the All Party Parliamentary Group on Fire and Rescue</w:t>
      </w:r>
      <w:r w:rsidR="00DF105A">
        <w:rPr>
          <w:sz w:val="22"/>
          <w:szCs w:val="22"/>
          <w:lang w:val="en-GB"/>
        </w:rPr>
        <w:t xml:space="preserve"> and a number of other APPGs who would have an interest in some of the specific proposals.</w:t>
      </w:r>
    </w:p>
    <w:p w14:paraId="76EF4527" w14:textId="77777777" w:rsidR="009F3825" w:rsidRPr="009E0F4F" w:rsidRDefault="009F3825" w:rsidP="001A4434">
      <w:pPr>
        <w:pStyle w:val="Default"/>
        <w:ind w:left="567"/>
        <w:rPr>
          <w:sz w:val="22"/>
          <w:szCs w:val="22"/>
          <w:lang w:val="en-GB"/>
        </w:rPr>
      </w:pPr>
      <w:r w:rsidRPr="009E0F4F">
        <w:rPr>
          <w:sz w:val="22"/>
          <w:szCs w:val="22"/>
          <w:lang w:val="en-GB"/>
        </w:rPr>
        <w:t xml:space="preserve"> </w:t>
      </w:r>
    </w:p>
    <w:p w14:paraId="543CCEFF" w14:textId="77777777" w:rsidR="004A376C" w:rsidRPr="00DF105A" w:rsidRDefault="009F3825" w:rsidP="00DF105A">
      <w:pPr>
        <w:pStyle w:val="Default"/>
        <w:numPr>
          <w:ilvl w:val="0"/>
          <w:numId w:val="1"/>
        </w:numPr>
        <w:ind w:left="567" w:hanging="567"/>
        <w:rPr>
          <w:sz w:val="22"/>
          <w:szCs w:val="22"/>
          <w:lang w:val="en-GB"/>
        </w:rPr>
      </w:pPr>
      <w:r w:rsidRPr="009E0F4F">
        <w:rPr>
          <w:sz w:val="22"/>
          <w:szCs w:val="22"/>
          <w:lang w:val="en-GB"/>
        </w:rPr>
        <w:t xml:space="preserve">Cllr Hilton provided </w:t>
      </w:r>
      <w:r w:rsidR="00DF105A">
        <w:rPr>
          <w:sz w:val="22"/>
          <w:szCs w:val="22"/>
          <w:lang w:val="en-GB"/>
        </w:rPr>
        <w:t xml:space="preserve">a </w:t>
      </w:r>
      <w:r w:rsidR="001A4434" w:rsidRPr="009E0F4F">
        <w:rPr>
          <w:sz w:val="22"/>
          <w:szCs w:val="22"/>
          <w:lang w:val="en-GB"/>
        </w:rPr>
        <w:t>quote</w:t>
      </w:r>
      <w:r w:rsidR="00373D39">
        <w:rPr>
          <w:sz w:val="22"/>
          <w:szCs w:val="22"/>
          <w:lang w:val="en-GB"/>
        </w:rPr>
        <w:t xml:space="preserve"> for</w:t>
      </w:r>
      <w:r w:rsidR="00DF105A">
        <w:rPr>
          <w:sz w:val="22"/>
          <w:szCs w:val="22"/>
          <w:lang w:val="en-GB"/>
        </w:rPr>
        <w:t xml:space="preserve"> </w:t>
      </w:r>
      <w:r w:rsidR="00373D39">
        <w:rPr>
          <w:sz w:val="22"/>
          <w:szCs w:val="22"/>
          <w:lang w:val="en-GB"/>
        </w:rPr>
        <w:t>the LGA</w:t>
      </w:r>
      <w:r w:rsidR="00DF105A">
        <w:rPr>
          <w:sz w:val="22"/>
          <w:szCs w:val="22"/>
          <w:lang w:val="en-GB"/>
        </w:rPr>
        <w:t xml:space="preserve"> press release calling for </w:t>
      </w:r>
      <w:r w:rsidR="00DF105A" w:rsidRPr="00DF105A">
        <w:rPr>
          <w:sz w:val="22"/>
          <w:szCs w:val="22"/>
          <w:lang w:val="en-GB"/>
        </w:rPr>
        <w:t>all private landlords to install smoke alarms</w:t>
      </w:r>
      <w:r w:rsidR="00373D39">
        <w:rPr>
          <w:sz w:val="22"/>
          <w:szCs w:val="22"/>
          <w:lang w:val="en-GB"/>
        </w:rPr>
        <w:t>.</w:t>
      </w:r>
      <w:r w:rsidR="00DF105A">
        <w:rPr>
          <w:sz w:val="22"/>
          <w:szCs w:val="22"/>
          <w:lang w:val="en-GB"/>
        </w:rPr>
        <w:t xml:space="preserve"> </w:t>
      </w:r>
      <w:r w:rsidR="00DF105A" w:rsidRPr="00DF105A">
        <w:rPr>
          <w:sz w:val="22"/>
          <w:szCs w:val="22"/>
          <w:lang w:val="en-GB"/>
        </w:rPr>
        <w:t>T</w:t>
      </w:r>
      <w:r w:rsidR="00DF105A" w:rsidRPr="00DF105A">
        <w:rPr>
          <w:sz w:val="22"/>
          <w:szCs w:val="22"/>
          <w:lang w:val="en"/>
        </w:rPr>
        <w:t>here are 3.5 million smaller private rental homes which legally do not have to have smoke alarms installed. The Government passed a law in 2013 which would require all private landlords to provide smoke alarms. However, this has gone out to consultation and has not yet been brought into force.</w:t>
      </w:r>
      <w:r w:rsidR="00373D39">
        <w:rPr>
          <w:sz w:val="22"/>
          <w:szCs w:val="22"/>
          <w:lang w:val="en"/>
        </w:rPr>
        <w:t xml:space="preserve"> CFOA also provided a quote for the press release.</w:t>
      </w:r>
    </w:p>
    <w:p w14:paraId="3BDDE0C8" w14:textId="77777777" w:rsidR="009F3825" w:rsidRPr="009E0F4F" w:rsidRDefault="009F3825" w:rsidP="00DF105A">
      <w:pPr>
        <w:pStyle w:val="PlainText"/>
        <w:rPr>
          <w:rFonts w:ascii="Arial" w:hAnsi="Arial" w:cs="Arial"/>
          <w:sz w:val="22"/>
          <w:szCs w:val="22"/>
        </w:rPr>
      </w:pPr>
    </w:p>
    <w:p w14:paraId="4A0531D2" w14:textId="77777777" w:rsidR="001F558F" w:rsidRDefault="003D7CFE" w:rsidP="00DB7A80">
      <w:pPr>
        <w:pStyle w:val="PlainText"/>
        <w:numPr>
          <w:ilvl w:val="0"/>
          <w:numId w:val="1"/>
        </w:numPr>
        <w:ind w:left="567" w:hanging="567"/>
        <w:rPr>
          <w:rFonts w:ascii="Arial" w:hAnsi="Arial" w:cs="Arial"/>
          <w:sz w:val="22"/>
          <w:szCs w:val="22"/>
        </w:rPr>
      </w:pPr>
      <w:r>
        <w:rPr>
          <w:rFonts w:ascii="Arial" w:hAnsi="Arial" w:cs="Arial"/>
          <w:sz w:val="22"/>
          <w:szCs w:val="22"/>
        </w:rPr>
        <w:t xml:space="preserve">The LGA’s Fire Leadership Essentials Programme </w:t>
      </w:r>
      <w:r w:rsidR="00DF105A">
        <w:rPr>
          <w:rFonts w:ascii="Arial" w:hAnsi="Arial" w:cs="Arial"/>
          <w:sz w:val="22"/>
          <w:szCs w:val="22"/>
        </w:rPr>
        <w:t xml:space="preserve">took place on 3 – 4 February. Cllr Hilton introduced the two day course with a presentation on the LGA’s strategic </w:t>
      </w:r>
      <w:r w:rsidR="00373D39">
        <w:rPr>
          <w:rFonts w:ascii="Arial" w:hAnsi="Arial" w:cs="Arial"/>
          <w:sz w:val="22"/>
          <w:szCs w:val="22"/>
        </w:rPr>
        <w:t>priorities for the year.</w:t>
      </w:r>
      <w:r w:rsidR="00DF105A">
        <w:rPr>
          <w:rFonts w:ascii="Arial" w:hAnsi="Arial" w:cs="Arial"/>
          <w:sz w:val="22"/>
          <w:szCs w:val="22"/>
        </w:rPr>
        <w:t xml:space="preserve"> </w:t>
      </w:r>
      <w:r w:rsidR="001F558F" w:rsidRPr="009E0F4F">
        <w:rPr>
          <w:rFonts w:ascii="Arial" w:hAnsi="Arial" w:cs="Arial"/>
          <w:sz w:val="22"/>
          <w:szCs w:val="22"/>
        </w:rPr>
        <w:t xml:space="preserve">The programme </w:t>
      </w:r>
      <w:r w:rsidR="00373D39">
        <w:rPr>
          <w:rFonts w:ascii="Arial" w:hAnsi="Arial" w:cs="Arial"/>
          <w:sz w:val="22"/>
          <w:szCs w:val="22"/>
        </w:rPr>
        <w:t>also contained presentations on collaboration, personal leadership styles, and transformation of the sector</w:t>
      </w:r>
      <w:r w:rsidR="001F558F" w:rsidRPr="009E0F4F">
        <w:rPr>
          <w:rFonts w:ascii="Arial" w:hAnsi="Arial" w:cs="Arial"/>
          <w:sz w:val="22"/>
          <w:szCs w:val="22"/>
        </w:rPr>
        <w:t xml:space="preserve">. </w:t>
      </w:r>
    </w:p>
    <w:p w14:paraId="445524F9" w14:textId="77777777" w:rsidR="00373D39" w:rsidRDefault="00373D39" w:rsidP="00373D39">
      <w:pPr>
        <w:pStyle w:val="ListParagraph"/>
        <w:rPr>
          <w:rFonts w:ascii="Arial" w:hAnsi="Arial" w:cs="Arial"/>
          <w:szCs w:val="22"/>
        </w:rPr>
      </w:pPr>
    </w:p>
    <w:p w14:paraId="11783C93" w14:textId="77777777" w:rsidR="00A90BB0" w:rsidRDefault="00373D39" w:rsidP="00A90BB0">
      <w:pPr>
        <w:pStyle w:val="PlainText"/>
        <w:numPr>
          <w:ilvl w:val="0"/>
          <w:numId w:val="1"/>
        </w:numPr>
        <w:ind w:left="567" w:hanging="567"/>
        <w:rPr>
          <w:rFonts w:ascii="Arial" w:hAnsi="Arial" w:cs="Arial"/>
          <w:sz w:val="22"/>
          <w:szCs w:val="22"/>
        </w:rPr>
      </w:pPr>
      <w:r>
        <w:rPr>
          <w:rFonts w:ascii="Arial" w:hAnsi="Arial" w:cs="Arial"/>
          <w:sz w:val="22"/>
          <w:szCs w:val="22"/>
        </w:rPr>
        <w:t>Cllr Hilton also attended the Strategic Resilience Board</w:t>
      </w:r>
      <w:r w:rsidR="00361D8B">
        <w:rPr>
          <w:rFonts w:ascii="Arial" w:hAnsi="Arial" w:cs="Arial"/>
          <w:sz w:val="22"/>
          <w:szCs w:val="22"/>
        </w:rPr>
        <w:t xml:space="preserve"> alongside Cllr Les </w:t>
      </w:r>
      <w:proofErr w:type="spellStart"/>
      <w:r w:rsidR="00361D8B">
        <w:rPr>
          <w:rFonts w:ascii="Arial" w:hAnsi="Arial" w:cs="Arial"/>
          <w:sz w:val="22"/>
          <w:szCs w:val="22"/>
        </w:rPr>
        <w:t>Byrom</w:t>
      </w:r>
      <w:proofErr w:type="spellEnd"/>
      <w:r w:rsidR="00361D8B">
        <w:rPr>
          <w:rFonts w:ascii="Arial" w:hAnsi="Arial" w:cs="Arial"/>
          <w:sz w:val="22"/>
          <w:szCs w:val="22"/>
        </w:rPr>
        <w:t xml:space="preserve"> CBE, and heard updates on flooding, JESIP and other issues.</w:t>
      </w:r>
      <w:r>
        <w:rPr>
          <w:rFonts w:ascii="Arial" w:hAnsi="Arial" w:cs="Arial"/>
          <w:sz w:val="22"/>
          <w:szCs w:val="22"/>
        </w:rPr>
        <w:t xml:space="preserve"> </w:t>
      </w:r>
    </w:p>
    <w:p w14:paraId="4CB89E41" w14:textId="77777777" w:rsidR="00A90BB0" w:rsidRDefault="00A90BB0" w:rsidP="00A90BB0">
      <w:pPr>
        <w:pStyle w:val="ListParagraph"/>
        <w:rPr>
          <w:b/>
          <w:szCs w:val="22"/>
        </w:rPr>
      </w:pPr>
    </w:p>
    <w:p w14:paraId="619C0F0F" w14:textId="77777777" w:rsidR="00A90BB0" w:rsidRPr="00A90BB0" w:rsidRDefault="00A90BB0" w:rsidP="00A90BB0">
      <w:pPr>
        <w:pStyle w:val="PlainText"/>
        <w:rPr>
          <w:rFonts w:ascii="Arial" w:hAnsi="Arial" w:cs="Arial"/>
          <w:b/>
          <w:sz w:val="22"/>
          <w:szCs w:val="22"/>
        </w:rPr>
      </w:pPr>
      <w:r w:rsidRPr="00A90BB0">
        <w:rPr>
          <w:rFonts w:ascii="Arial" w:hAnsi="Arial" w:cs="Arial"/>
          <w:b/>
          <w:sz w:val="22"/>
          <w:szCs w:val="22"/>
        </w:rPr>
        <w:t>Roundtable discussion on diversity in the fire and rescue service</w:t>
      </w:r>
    </w:p>
    <w:p w14:paraId="3AFA9E6C" w14:textId="77777777" w:rsidR="00A90BB0" w:rsidRDefault="00A90BB0" w:rsidP="00A90BB0">
      <w:pPr>
        <w:pStyle w:val="ListParagraph"/>
        <w:rPr>
          <w:rFonts w:ascii="Arial" w:hAnsi="Arial" w:cs="Arial"/>
          <w:szCs w:val="22"/>
        </w:rPr>
      </w:pPr>
    </w:p>
    <w:p w14:paraId="3B9C6542" w14:textId="77777777" w:rsidR="00805416" w:rsidRDefault="00A90BB0" w:rsidP="00805416">
      <w:pPr>
        <w:pStyle w:val="PlainText"/>
        <w:numPr>
          <w:ilvl w:val="0"/>
          <w:numId w:val="1"/>
        </w:numPr>
        <w:ind w:left="567" w:hanging="567"/>
        <w:rPr>
          <w:rFonts w:ascii="Arial" w:hAnsi="Arial" w:cs="Arial"/>
          <w:sz w:val="22"/>
          <w:szCs w:val="22"/>
        </w:rPr>
      </w:pPr>
      <w:r>
        <w:rPr>
          <w:rFonts w:ascii="Arial" w:hAnsi="Arial" w:cs="Arial"/>
          <w:sz w:val="22"/>
          <w:szCs w:val="22"/>
        </w:rPr>
        <w:t>On 4 February the LGA held a roundtable discussion on diversity in the fire and rescue service. Peter Dartford, Paul Hancock and Ann Millingt</w:t>
      </w:r>
      <w:r w:rsidR="00515601">
        <w:rPr>
          <w:rFonts w:ascii="Arial" w:hAnsi="Arial" w:cs="Arial"/>
          <w:sz w:val="22"/>
          <w:szCs w:val="22"/>
        </w:rPr>
        <w:t>on attended from CFOA, alongside a</w:t>
      </w:r>
      <w:r>
        <w:rPr>
          <w:rFonts w:ascii="Arial" w:hAnsi="Arial" w:cs="Arial"/>
          <w:sz w:val="22"/>
          <w:szCs w:val="22"/>
        </w:rPr>
        <w:t xml:space="preserve"> number of </w:t>
      </w:r>
      <w:r w:rsidR="00515601">
        <w:rPr>
          <w:rFonts w:ascii="Arial" w:hAnsi="Arial" w:cs="Arial"/>
          <w:sz w:val="22"/>
          <w:szCs w:val="22"/>
        </w:rPr>
        <w:t xml:space="preserve">other </w:t>
      </w:r>
      <w:r>
        <w:rPr>
          <w:rFonts w:ascii="Arial" w:hAnsi="Arial" w:cs="Arial"/>
          <w:sz w:val="22"/>
          <w:szCs w:val="22"/>
        </w:rPr>
        <w:t>HR professionals, senior managers and chief fire officers within the service. The discussion focussed around</w:t>
      </w:r>
      <w:r w:rsidR="00515601">
        <w:rPr>
          <w:rFonts w:ascii="Arial" w:hAnsi="Arial" w:cs="Arial"/>
          <w:sz w:val="22"/>
          <w:szCs w:val="22"/>
        </w:rPr>
        <w:t xml:space="preserve"> why diversity</w:t>
      </w:r>
      <w:r>
        <w:rPr>
          <w:rFonts w:ascii="Arial" w:hAnsi="Arial" w:cs="Arial"/>
          <w:sz w:val="22"/>
          <w:szCs w:val="22"/>
        </w:rPr>
        <w:t xml:space="preserve"> was important and what actions could be taken to improve diversity within the </w:t>
      </w:r>
      <w:r w:rsidR="00805416">
        <w:rPr>
          <w:rFonts w:ascii="Arial" w:hAnsi="Arial" w:cs="Arial"/>
          <w:sz w:val="22"/>
          <w:szCs w:val="22"/>
        </w:rPr>
        <w:t xml:space="preserve">sector. </w:t>
      </w:r>
    </w:p>
    <w:p w14:paraId="79E56E83" w14:textId="77777777" w:rsidR="00805416" w:rsidRDefault="00805416" w:rsidP="00805416">
      <w:pPr>
        <w:pStyle w:val="PlainText"/>
        <w:ind w:left="567"/>
        <w:rPr>
          <w:rFonts w:ascii="Arial" w:hAnsi="Arial" w:cs="Arial"/>
          <w:sz w:val="22"/>
          <w:szCs w:val="22"/>
        </w:rPr>
      </w:pPr>
    </w:p>
    <w:p w14:paraId="71CD9A1D" w14:textId="77777777" w:rsidR="00E074E3" w:rsidRDefault="00805416" w:rsidP="00805416">
      <w:pPr>
        <w:pStyle w:val="PlainText"/>
        <w:numPr>
          <w:ilvl w:val="0"/>
          <w:numId w:val="1"/>
        </w:numPr>
        <w:ind w:left="567" w:hanging="567"/>
        <w:rPr>
          <w:rFonts w:ascii="Arial" w:hAnsi="Arial" w:cs="Arial"/>
          <w:sz w:val="22"/>
          <w:szCs w:val="22"/>
        </w:rPr>
      </w:pPr>
      <w:r w:rsidRPr="00DF4CE0">
        <w:rPr>
          <w:rFonts w:ascii="Arial" w:hAnsi="Arial" w:cs="Arial"/>
          <w:sz w:val="22"/>
          <w:szCs w:val="22"/>
        </w:rPr>
        <w:t xml:space="preserve">The group discussed how the sector was changing as the numbers of fires decreased and further collaboration with other parts of the public sector increased. Both these changes would require new skills </w:t>
      </w:r>
      <w:r w:rsidR="00DF4CE0" w:rsidRPr="00DF4CE0">
        <w:rPr>
          <w:rFonts w:ascii="Arial" w:hAnsi="Arial" w:cs="Arial"/>
          <w:sz w:val="22"/>
          <w:szCs w:val="22"/>
        </w:rPr>
        <w:t xml:space="preserve">and behaviours from firefighters, and attendees discussed what the role of </w:t>
      </w:r>
      <w:r w:rsidR="00923E8F">
        <w:rPr>
          <w:rFonts w:ascii="Arial" w:hAnsi="Arial" w:cs="Arial"/>
          <w:sz w:val="22"/>
          <w:szCs w:val="22"/>
        </w:rPr>
        <w:t>diversity in meeting the challenges these changes posed</w:t>
      </w:r>
      <w:r w:rsidR="00DF4CE0" w:rsidRPr="00DF4CE0">
        <w:rPr>
          <w:rFonts w:ascii="Arial" w:hAnsi="Arial" w:cs="Arial"/>
          <w:sz w:val="22"/>
          <w:szCs w:val="22"/>
        </w:rPr>
        <w:t>.</w:t>
      </w:r>
    </w:p>
    <w:p w14:paraId="779E3468" w14:textId="77777777" w:rsidR="00E074E3" w:rsidRDefault="00E074E3" w:rsidP="00E074E3">
      <w:pPr>
        <w:pStyle w:val="ListParagraph"/>
        <w:rPr>
          <w:rFonts w:ascii="Arial" w:hAnsi="Arial" w:cs="Arial"/>
          <w:szCs w:val="22"/>
        </w:rPr>
      </w:pPr>
    </w:p>
    <w:p w14:paraId="0B4D6CF3" w14:textId="77777777" w:rsidR="00805416" w:rsidRPr="00DF4CE0" w:rsidRDefault="00CA4186" w:rsidP="00805416">
      <w:pPr>
        <w:pStyle w:val="PlainText"/>
        <w:numPr>
          <w:ilvl w:val="0"/>
          <w:numId w:val="1"/>
        </w:numPr>
        <w:ind w:left="567" w:hanging="567"/>
        <w:rPr>
          <w:rFonts w:ascii="Arial" w:hAnsi="Arial" w:cs="Arial"/>
          <w:sz w:val="22"/>
          <w:szCs w:val="22"/>
        </w:rPr>
      </w:pPr>
      <w:r>
        <w:rPr>
          <w:rFonts w:ascii="Arial" w:hAnsi="Arial" w:cs="Arial"/>
          <w:sz w:val="22"/>
          <w:szCs w:val="22"/>
        </w:rPr>
        <w:t>There was also discussion on what the perceived barriers to recruitment for female firefighters might be</w:t>
      </w:r>
      <w:r w:rsidR="00E074E3">
        <w:rPr>
          <w:rFonts w:ascii="Arial" w:hAnsi="Arial" w:cs="Arial"/>
          <w:sz w:val="22"/>
          <w:szCs w:val="22"/>
        </w:rPr>
        <w:t>, including a lack of family friendly or flexible working practices or policies across the service</w:t>
      </w:r>
      <w:r w:rsidR="003950AC">
        <w:rPr>
          <w:rFonts w:ascii="Arial" w:hAnsi="Arial" w:cs="Arial"/>
          <w:sz w:val="22"/>
          <w:szCs w:val="22"/>
        </w:rPr>
        <w:t>.</w:t>
      </w:r>
    </w:p>
    <w:p w14:paraId="345960CC" w14:textId="77777777" w:rsidR="00805416" w:rsidRPr="00A90BB0" w:rsidRDefault="00805416" w:rsidP="00CA4186">
      <w:pPr>
        <w:pStyle w:val="PlainText"/>
        <w:rPr>
          <w:rFonts w:ascii="Arial" w:hAnsi="Arial" w:cs="Arial"/>
          <w:sz w:val="22"/>
          <w:szCs w:val="22"/>
        </w:rPr>
      </w:pPr>
    </w:p>
    <w:p w14:paraId="63E346A0" w14:textId="77777777" w:rsidR="00DF4CE0" w:rsidRPr="00DF4CE0" w:rsidRDefault="00DF4CE0" w:rsidP="00DF4CE0">
      <w:pPr>
        <w:pStyle w:val="Default"/>
        <w:numPr>
          <w:ilvl w:val="0"/>
          <w:numId w:val="1"/>
        </w:numPr>
        <w:ind w:left="567" w:hanging="567"/>
        <w:rPr>
          <w:sz w:val="22"/>
          <w:szCs w:val="22"/>
        </w:rPr>
      </w:pPr>
      <w:r>
        <w:rPr>
          <w:color w:val="auto"/>
          <w:sz w:val="22"/>
          <w:szCs w:val="22"/>
          <w:lang w:val="en-GB"/>
        </w:rPr>
        <w:t>The LGA and CFOA have agreed to take forward a number of actions on this agenda and we plan to hold another meeting on this in 6 months’ time to look again at the progress that</w:t>
      </w:r>
      <w:r w:rsidR="003950AC">
        <w:rPr>
          <w:color w:val="auto"/>
          <w:sz w:val="22"/>
          <w:szCs w:val="22"/>
          <w:lang w:val="en-GB"/>
        </w:rPr>
        <w:t xml:space="preserve"> ha</w:t>
      </w:r>
      <w:r>
        <w:rPr>
          <w:color w:val="auto"/>
          <w:sz w:val="22"/>
          <w:szCs w:val="22"/>
          <w:lang w:val="en-GB"/>
        </w:rPr>
        <w:t>s been made.</w:t>
      </w:r>
    </w:p>
    <w:p w14:paraId="21196422" w14:textId="77777777" w:rsidR="00A90BB0" w:rsidRDefault="00A90BB0" w:rsidP="0022507D">
      <w:pPr>
        <w:pStyle w:val="Default"/>
        <w:tabs>
          <w:tab w:val="left" w:pos="2190"/>
        </w:tabs>
        <w:rPr>
          <w:b/>
          <w:sz w:val="22"/>
          <w:szCs w:val="22"/>
        </w:rPr>
      </w:pPr>
    </w:p>
    <w:p w14:paraId="701250F2" w14:textId="77777777" w:rsidR="00586E6D" w:rsidRPr="00DF4CE0" w:rsidRDefault="00DD4208" w:rsidP="00DF4CE0">
      <w:pPr>
        <w:pStyle w:val="Default"/>
        <w:tabs>
          <w:tab w:val="left" w:pos="2190"/>
        </w:tabs>
        <w:rPr>
          <w:b/>
          <w:sz w:val="22"/>
          <w:szCs w:val="22"/>
        </w:rPr>
      </w:pPr>
      <w:r>
        <w:rPr>
          <w:b/>
          <w:sz w:val="22"/>
          <w:szCs w:val="22"/>
        </w:rPr>
        <w:t>“</w:t>
      </w:r>
      <w:proofErr w:type="spellStart"/>
      <w:r>
        <w:rPr>
          <w:b/>
          <w:sz w:val="22"/>
          <w:szCs w:val="22"/>
        </w:rPr>
        <w:t>Remodelling</w:t>
      </w:r>
      <w:proofErr w:type="spellEnd"/>
      <w:r>
        <w:rPr>
          <w:b/>
          <w:sz w:val="22"/>
          <w:szCs w:val="22"/>
        </w:rPr>
        <w:t xml:space="preserve"> Public Protection”</w:t>
      </w:r>
    </w:p>
    <w:p w14:paraId="09B859E4" w14:textId="77777777" w:rsidR="00DF4CE0" w:rsidRPr="00DF4CE0" w:rsidRDefault="00DF4CE0" w:rsidP="00DF4CE0">
      <w:pPr>
        <w:pStyle w:val="Default"/>
        <w:rPr>
          <w:sz w:val="22"/>
          <w:szCs w:val="22"/>
        </w:rPr>
      </w:pPr>
    </w:p>
    <w:p w14:paraId="4EC870AB" w14:textId="6E401D16" w:rsidR="005D4866" w:rsidRPr="005D4866" w:rsidRDefault="00DD4208" w:rsidP="005D4866">
      <w:pPr>
        <w:pStyle w:val="Default"/>
        <w:numPr>
          <w:ilvl w:val="0"/>
          <w:numId w:val="1"/>
        </w:numPr>
        <w:ind w:left="567" w:hanging="567"/>
        <w:rPr>
          <w:sz w:val="22"/>
          <w:szCs w:val="22"/>
        </w:rPr>
      </w:pPr>
      <w:r w:rsidRPr="00E65CDF">
        <w:rPr>
          <w:color w:val="auto"/>
          <w:sz w:val="22"/>
          <w:szCs w:val="22"/>
          <w:lang w:val="en-GB"/>
        </w:rPr>
        <w:t>The LGA has launched</w:t>
      </w:r>
      <w:r w:rsidR="00373D39" w:rsidRPr="00E65CDF">
        <w:rPr>
          <w:color w:val="auto"/>
          <w:sz w:val="22"/>
          <w:szCs w:val="22"/>
          <w:lang w:val="en-GB"/>
        </w:rPr>
        <w:t xml:space="preserve"> a new discussion paper on the</w:t>
      </w:r>
      <w:r w:rsidR="00E65CDF" w:rsidRPr="00E65CDF">
        <w:rPr>
          <w:color w:val="auto"/>
          <w:sz w:val="22"/>
          <w:szCs w:val="22"/>
          <w:lang w:val="en-GB"/>
        </w:rPr>
        <w:t xml:space="preserve"> future of </w:t>
      </w:r>
      <w:r w:rsidR="00373D39" w:rsidRPr="00E65CDF">
        <w:rPr>
          <w:rFonts w:cs="Arial MT Std Light"/>
          <w:sz w:val="22"/>
          <w:szCs w:val="22"/>
        </w:rPr>
        <w:t>trading standards, environmental health and licensing</w:t>
      </w:r>
      <w:r w:rsidR="00E65CDF">
        <w:rPr>
          <w:rFonts w:cs="Arial MT Std Light"/>
          <w:sz w:val="22"/>
          <w:szCs w:val="22"/>
        </w:rPr>
        <w:t xml:space="preserve">. The paper </w:t>
      </w:r>
      <w:r w:rsidR="00E65CDF">
        <w:rPr>
          <w:sz w:val="22"/>
          <w:szCs w:val="22"/>
        </w:rPr>
        <w:t xml:space="preserve">looks at some of the </w:t>
      </w:r>
      <w:r w:rsidR="00373D39" w:rsidRPr="00E65CDF">
        <w:rPr>
          <w:sz w:val="22"/>
          <w:szCs w:val="22"/>
        </w:rPr>
        <w:t>thinking, both locally and nationally, about how we can ensure a sustainable future for public protection se</w:t>
      </w:r>
      <w:r w:rsidR="00E65CDF">
        <w:rPr>
          <w:sz w:val="22"/>
          <w:szCs w:val="22"/>
        </w:rPr>
        <w:t>rvices over the next decade. The</w:t>
      </w:r>
      <w:r w:rsidR="00373D39" w:rsidRPr="00E65CDF">
        <w:rPr>
          <w:sz w:val="22"/>
          <w:szCs w:val="22"/>
        </w:rPr>
        <w:t xml:space="preserve"> document sets out some of the key issues, ch</w:t>
      </w:r>
      <w:r w:rsidR="00E65CDF">
        <w:rPr>
          <w:sz w:val="22"/>
          <w:szCs w:val="22"/>
        </w:rPr>
        <w:t>allenges and possible solutions. The LGA is inviting a</w:t>
      </w:r>
      <w:r w:rsidR="00373D39" w:rsidRPr="00E65CDF">
        <w:rPr>
          <w:sz w:val="22"/>
          <w:szCs w:val="22"/>
        </w:rPr>
        <w:t>ll those with an interest in these services – from councils, businesses, local communities and the professions themselves – to share their views.</w:t>
      </w:r>
      <w:r w:rsidR="00A90BB0">
        <w:rPr>
          <w:sz w:val="22"/>
          <w:szCs w:val="22"/>
        </w:rPr>
        <w:t xml:space="preserve"> You can contact Ellie Greenwood, Senior </w:t>
      </w:r>
      <w:proofErr w:type="gramStart"/>
      <w:r w:rsidR="00A90BB0">
        <w:rPr>
          <w:sz w:val="22"/>
          <w:szCs w:val="22"/>
        </w:rPr>
        <w:t>Adviser  (</w:t>
      </w:r>
      <w:proofErr w:type="gramEnd"/>
      <w:r w:rsidR="00137A0E">
        <w:fldChar w:fldCharType="begin"/>
      </w:r>
      <w:r w:rsidR="00137A0E">
        <w:instrText xml:space="preserve"> HYPERLINK "mailto:ellie.greenwood@local.gov.uk" </w:instrText>
      </w:r>
      <w:r w:rsidR="00137A0E">
        <w:fldChar w:fldCharType="separate"/>
      </w:r>
      <w:r w:rsidR="00A90BB0" w:rsidRPr="00E930E3">
        <w:rPr>
          <w:rStyle w:val="Hyperlink"/>
          <w:sz w:val="22"/>
          <w:szCs w:val="22"/>
        </w:rPr>
        <w:t>ellie.greenwood@local.gov.uk</w:t>
      </w:r>
      <w:r w:rsidR="00137A0E">
        <w:rPr>
          <w:rStyle w:val="Hyperlink"/>
          <w:sz w:val="22"/>
          <w:szCs w:val="22"/>
        </w:rPr>
        <w:fldChar w:fldCharType="end"/>
      </w:r>
      <w:r w:rsidR="00A90BB0">
        <w:rPr>
          <w:sz w:val="22"/>
          <w:szCs w:val="22"/>
        </w:rPr>
        <w:t xml:space="preserve">) </w:t>
      </w:r>
      <w:r w:rsidR="00137A0E">
        <w:rPr>
          <w:sz w:val="22"/>
          <w:szCs w:val="22"/>
        </w:rPr>
        <w:t>with your views.  The report is av</w:t>
      </w:r>
      <w:r w:rsidR="005D4866">
        <w:rPr>
          <w:sz w:val="22"/>
          <w:szCs w:val="22"/>
        </w:rPr>
        <w:t xml:space="preserve">ailable on the LGA’s website: </w:t>
      </w:r>
      <w:hyperlink r:id="rId16" w:history="1">
        <w:r w:rsidR="005D4866" w:rsidRPr="005D4866">
          <w:rPr>
            <w:rFonts w:eastAsia="Calibri"/>
            <w:color w:val="0000FF"/>
            <w:sz w:val="22"/>
            <w:szCs w:val="22"/>
            <w:u w:val="single"/>
          </w:rPr>
          <w:t>http://www.local.gov.uk/web/guest/publications/-/journal_content/56/10180/70618</w:t>
        </w:r>
        <w:bookmarkStart w:id="3" w:name="_GoBack"/>
        <w:bookmarkEnd w:id="3"/>
        <w:r w:rsidR="005D4866" w:rsidRPr="005D4866">
          <w:rPr>
            <w:rFonts w:eastAsia="Calibri"/>
            <w:color w:val="0000FF"/>
            <w:sz w:val="22"/>
            <w:szCs w:val="22"/>
            <w:u w:val="single"/>
          </w:rPr>
          <w:t>0</w:t>
        </w:r>
        <w:r w:rsidR="005D4866" w:rsidRPr="005D4866">
          <w:rPr>
            <w:rFonts w:eastAsia="Calibri"/>
            <w:color w:val="0000FF"/>
            <w:sz w:val="22"/>
            <w:szCs w:val="22"/>
            <w:u w:val="single"/>
          </w:rPr>
          <w:t>0/PUBLICATION</w:t>
        </w:r>
      </w:hyperlink>
    </w:p>
    <w:p w14:paraId="6B4485AB" w14:textId="77777777" w:rsidR="005D4866" w:rsidRPr="009E0F4F" w:rsidRDefault="005D4866" w:rsidP="0022507D">
      <w:pPr>
        <w:pStyle w:val="Default"/>
        <w:tabs>
          <w:tab w:val="left" w:pos="2190"/>
        </w:tabs>
        <w:rPr>
          <w:b/>
          <w:bCs/>
          <w:sz w:val="22"/>
          <w:szCs w:val="22"/>
          <w:lang w:val="en-GB" w:eastAsia="en-GB"/>
        </w:rPr>
      </w:pPr>
    </w:p>
    <w:p w14:paraId="4E152BCB" w14:textId="77777777" w:rsidR="0022507D" w:rsidRPr="009E0F4F" w:rsidRDefault="00F7154D" w:rsidP="0022507D">
      <w:pPr>
        <w:pStyle w:val="Default"/>
        <w:tabs>
          <w:tab w:val="left" w:pos="2190"/>
        </w:tabs>
        <w:rPr>
          <w:b/>
          <w:bCs/>
          <w:sz w:val="22"/>
          <w:szCs w:val="22"/>
          <w:lang w:val="en-GB" w:eastAsia="en-GB"/>
        </w:rPr>
      </w:pPr>
      <w:r>
        <w:rPr>
          <w:b/>
          <w:bCs/>
          <w:sz w:val="22"/>
          <w:szCs w:val="22"/>
          <w:lang w:val="en-GB" w:eastAsia="en-GB"/>
        </w:rPr>
        <w:t>National Operational Guidance</w:t>
      </w:r>
    </w:p>
    <w:p w14:paraId="1D3DF393" w14:textId="77777777" w:rsidR="0022507D" w:rsidRPr="009E0F4F" w:rsidRDefault="0022507D" w:rsidP="0022507D">
      <w:pPr>
        <w:pStyle w:val="Default"/>
        <w:rPr>
          <w:color w:val="auto"/>
          <w:sz w:val="22"/>
          <w:szCs w:val="22"/>
        </w:rPr>
      </w:pPr>
    </w:p>
    <w:p w14:paraId="6CB6064C" w14:textId="77777777" w:rsidR="00373D39" w:rsidRPr="00923E8F" w:rsidRDefault="000D4B13" w:rsidP="00923E8F">
      <w:pPr>
        <w:pStyle w:val="Default"/>
        <w:numPr>
          <w:ilvl w:val="0"/>
          <w:numId w:val="1"/>
        </w:numPr>
        <w:ind w:left="567" w:hanging="567"/>
        <w:rPr>
          <w:b/>
          <w:sz w:val="22"/>
          <w:szCs w:val="22"/>
        </w:rPr>
      </w:pPr>
      <w:r w:rsidRPr="00373D39">
        <w:rPr>
          <w:sz w:val="22"/>
          <w:szCs w:val="22"/>
        </w:rPr>
        <w:t>The</w:t>
      </w:r>
      <w:r w:rsidR="00373D39">
        <w:rPr>
          <w:sz w:val="22"/>
          <w:szCs w:val="22"/>
        </w:rPr>
        <w:t xml:space="preserve"> Minister</w:t>
      </w:r>
      <w:r w:rsidR="00373D39" w:rsidRPr="00373D39">
        <w:rPr>
          <w:b/>
          <w:sz w:val="22"/>
          <w:szCs w:val="22"/>
        </w:rPr>
        <w:t xml:space="preserve"> </w:t>
      </w:r>
      <w:r w:rsidR="00373D39" w:rsidRPr="00373D39">
        <w:rPr>
          <w:sz w:val="22"/>
          <w:szCs w:val="22"/>
        </w:rPr>
        <w:t>has agreed the funding for the National Operational Guidance Programme</w:t>
      </w:r>
      <w:r w:rsidR="00373D39">
        <w:rPr>
          <w:sz w:val="22"/>
          <w:szCs w:val="22"/>
        </w:rPr>
        <w:t>.</w:t>
      </w:r>
      <w:r w:rsidR="00373D39" w:rsidRPr="00373D39">
        <w:rPr>
          <w:sz w:val="22"/>
          <w:szCs w:val="22"/>
        </w:rPr>
        <w:t xml:space="preserve"> £1 million for 2015/16 </w:t>
      </w:r>
      <w:r w:rsidR="00373D39">
        <w:rPr>
          <w:sz w:val="22"/>
          <w:szCs w:val="22"/>
        </w:rPr>
        <w:t xml:space="preserve">will come from the Government </w:t>
      </w:r>
      <w:r w:rsidR="00373D39" w:rsidRPr="00373D39">
        <w:rPr>
          <w:sz w:val="22"/>
          <w:szCs w:val="22"/>
        </w:rPr>
        <w:t xml:space="preserve">to match fund </w:t>
      </w:r>
      <w:proofErr w:type="spellStart"/>
      <w:r w:rsidR="00373D39" w:rsidRPr="00373D39">
        <w:rPr>
          <w:sz w:val="22"/>
          <w:szCs w:val="22"/>
        </w:rPr>
        <w:t>FRAs'</w:t>
      </w:r>
      <w:proofErr w:type="spellEnd"/>
      <w:r w:rsidR="00373D39" w:rsidRPr="00373D39">
        <w:rPr>
          <w:sz w:val="22"/>
          <w:szCs w:val="22"/>
        </w:rPr>
        <w:t xml:space="preserve"> contributions.</w:t>
      </w:r>
      <w:r w:rsidR="00373D39">
        <w:rPr>
          <w:sz w:val="22"/>
          <w:szCs w:val="22"/>
        </w:rPr>
        <w:t xml:space="preserve"> A letter from Roy Wilsher, Chairman of the Operational Guidance Strategy Board, has gone out to Chief Fire Officers confirming the arrangements for funding in 2015/16. </w:t>
      </w:r>
    </w:p>
    <w:p w14:paraId="1E1C7EC8" w14:textId="77777777" w:rsidR="002471E5" w:rsidRDefault="002471E5" w:rsidP="00A468D7">
      <w:pPr>
        <w:pStyle w:val="Default"/>
        <w:rPr>
          <w:b/>
          <w:sz w:val="22"/>
          <w:szCs w:val="22"/>
        </w:rPr>
      </w:pPr>
    </w:p>
    <w:p w14:paraId="46388B28" w14:textId="77777777" w:rsidR="00361D8B" w:rsidRPr="00361D8B" w:rsidRDefault="00361D8B" w:rsidP="00361D8B">
      <w:pPr>
        <w:pStyle w:val="Default"/>
        <w:rPr>
          <w:b/>
          <w:sz w:val="22"/>
          <w:szCs w:val="22"/>
        </w:rPr>
      </w:pPr>
      <w:r w:rsidRPr="00361D8B">
        <w:rPr>
          <w:b/>
          <w:sz w:val="22"/>
          <w:szCs w:val="22"/>
        </w:rPr>
        <w:t>Fire Statistics: Great Britain April 2013 to March 2014</w:t>
      </w:r>
    </w:p>
    <w:p w14:paraId="023F68D5" w14:textId="77777777" w:rsidR="00A468D7" w:rsidRPr="009E0F4F" w:rsidRDefault="00A468D7" w:rsidP="00A468D7">
      <w:pPr>
        <w:pStyle w:val="ListParagraph"/>
        <w:rPr>
          <w:rFonts w:ascii="Arial" w:hAnsi="Arial" w:cs="Arial"/>
          <w:szCs w:val="22"/>
        </w:rPr>
      </w:pPr>
    </w:p>
    <w:p w14:paraId="55A56B0D" w14:textId="77777777" w:rsidR="00361D8B" w:rsidRPr="00361D8B" w:rsidRDefault="00361D8B" w:rsidP="00361D8B">
      <w:pPr>
        <w:pStyle w:val="Default"/>
        <w:numPr>
          <w:ilvl w:val="0"/>
          <w:numId w:val="1"/>
        </w:numPr>
        <w:ind w:left="567" w:hanging="567"/>
        <w:rPr>
          <w:b/>
          <w:sz w:val="22"/>
          <w:szCs w:val="22"/>
        </w:rPr>
      </w:pPr>
      <w:r>
        <w:rPr>
          <w:sz w:val="22"/>
          <w:szCs w:val="22"/>
        </w:rPr>
        <w:t xml:space="preserve">The latest </w:t>
      </w:r>
      <w:proofErr w:type="gramStart"/>
      <w:r>
        <w:rPr>
          <w:sz w:val="22"/>
          <w:szCs w:val="22"/>
        </w:rPr>
        <w:t xml:space="preserve">set of </w:t>
      </w:r>
      <w:r w:rsidRPr="00361D8B">
        <w:rPr>
          <w:sz w:val="22"/>
          <w:szCs w:val="22"/>
        </w:rPr>
        <w:t>Fire Statistics</w:t>
      </w:r>
      <w:r>
        <w:rPr>
          <w:sz w:val="22"/>
          <w:szCs w:val="22"/>
        </w:rPr>
        <w:t>,</w:t>
      </w:r>
      <w:r w:rsidRPr="00361D8B">
        <w:rPr>
          <w:sz w:val="22"/>
          <w:szCs w:val="22"/>
        </w:rPr>
        <w:t xml:space="preserve"> for the period April 2013 to March 2014</w:t>
      </w:r>
      <w:r>
        <w:rPr>
          <w:sz w:val="22"/>
          <w:szCs w:val="22"/>
        </w:rPr>
        <w:t>,</w:t>
      </w:r>
      <w:r w:rsidRPr="00361D8B">
        <w:rPr>
          <w:sz w:val="22"/>
          <w:szCs w:val="22"/>
        </w:rPr>
        <w:t xml:space="preserve"> were</w:t>
      </w:r>
      <w:proofErr w:type="gramEnd"/>
      <w:r w:rsidRPr="00361D8B">
        <w:rPr>
          <w:sz w:val="22"/>
          <w:szCs w:val="22"/>
        </w:rPr>
        <w:t xml:space="preserve"> released in January 2015. The key findings in the report were:</w:t>
      </w:r>
    </w:p>
    <w:p w14:paraId="4608A9FE" w14:textId="77777777" w:rsidR="00361D8B" w:rsidRDefault="00361D8B" w:rsidP="00361D8B">
      <w:pPr>
        <w:pStyle w:val="Default"/>
        <w:ind w:left="1134"/>
        <w:rPr>
          <w:sz w:val="22"/>
          <w:szCs w:val="22"/>
        </w:rPr>
      </w:pPr>
    </w:p>
    <w:p w14:paraId="556E3EB4" w14:textId="284A6BF6" w:rsidR="00361D8B" w:rsidRPr="00361D8B" w:rsidRDefault="00361D8B" w:rsidP="00137A0E">
      <w:pPr>
        <w:pStyle w:val="Default"/>
        <w:numPr>
          <w:ilvl w:val="1"/>
          <w:numId w:val="30"/>
        </w:numPr>
        <w:ind w:left="1134" w:hanging="567"/>
        <w:rPr>
          <w:sz w:val="22"/>
          <w:szCs w:val="22"/>
        </w:rPr>
      </w:pPr>
      <w:r w:rsidRPr="00361D8B">
        <w:rPr>
          <w:sz w:val="22"/>
          <w:szCs w:val="22"/>
        </w:rPr>
        <w:t xml:space="preserve">Fire and Rescue Services attended 212,500 fires in 2013-14, continuing the generally downward trend of the last 10 years. There was a 10% increase on 2012-13, but this previous year had been unusually low due to wet weather conditions. </w:t>
      </w:r>
    </w:p>
    <w:p w14:paraId="01685989" w14:textId="77777777" w:rsidR="00361D8B" w:rsidRDefault="00361D8B" w:rsidP="00361D8B">
      <w:pPr>
        <w:pStyle w:val="Default"/>
        <w:ind w:left="1134"/>
        <w:rPr>
          <w:sz w:val="22"/>
          <w:szCs w:val="22"/>
        </w:rPr>
      </w:pPr>
    </w:p>
    <w:p w14:paraId="1B3F7D97" w14:textId="3E66F928" w:rsidR="00361D8B" w:rsidRPr="00361D8B" w:rsidRDefault="00361D8B" w:rsidP="00137A0E">
      <w:pPr>
        <w:pStyle w:val="Default"/>
        <w:numPr>
          <w:ilvl w:val="1"/>
          <w:numId w:val="30"/>
        </w:numPr>
        <w:ind w:left="1134" w:hanging="567"/>
        <w:rPr>
          <w:sz w:val="22"/>
          <w:szCs w:val="22"/>
        </w:rPr>
      </w:pPr>
      <w:r w:rsidRPr="00361D8B">
        <w:rPr>
          <w:sz w:val="22"/>
          <w:szCs w:val="22"/>
        </w:rPr>
        <w:t>The most common time for fires to be reported is in the hour of 8pm-9pm (9% of all fires). While only 11% of fires occurred between midnight and early morning (5am), these fires caused one fifth of all deaths</w:t>
      </w:r>
      <w:r>
        <w:rPr>
          <w:sz w:val="22"/>
          <w:szCs w:val="22"/>
        </w:rPr>
        <w:t xml:space="preserve"> in Great Britain in 2013-14.</w:t>
      </w:r>
    </w:p>
    <w:p w14:paraId="6DC1D2C2" w14:textId="77777777" w:rsidR="00361D8B" w:rsidRDefault="00361D8B" w:rsidP="00361D8B">
      <w:pPr>
        <w:pStyle w:val="Default"/>
        <w:ind w:left="1134"/>
        <w:rPr>
          <w:sz w:val="22"/>
          <w:szCs w:val="22"/>
        </w:rPr>
      </w:pPr>
    </w:p>
    <w:p w14:paraId="3FBF5E11" w14:textId="77777777" w:rsidR="00361D8B" w:rsidRPr="00361D8B" w:rsidRDefault="00361D8B" w:rsidP="00137A0E">
      <w:pPr>
        <w:pStyle w:val="Default"/>
        <w:numPr>
          <w:ilvl w:val="1"/>
          <w:numId w:val="30"/>
        </w:numPr>
        <w:ind w:left="1134" w:hanging="567"/>
        <w:rPr>
          <w:sz w:val="22"/>
          <w:szCs w:val="22"/>
        </w:rPr>
      </w:pPr>
      <w:r w:rsidRPr="00361D8B">
        <w:rPr>
          <w:sz w:val="22"/>
          <w:szCs w:val="22"/>
        </w:rPr>
        <w:t xml:space="preserve">Over two thirds of fire-related deaths occurred in accidental dwelling fires and more than half of the victims were aged 65 years or older. </w:t>
      </w:r>
    </w:p>
    <w:p w14:paraId="2B887E87" w14:textId="77777777" w:rsidR="00361D8B" w:rsidRDefault="00361D8B" w:rsidP="00361D8B">
      <w:pPr>
        <w:pStyle w:val="Default"/>
        <w:ind w:left="1134"/>
        <w:rPr>
          <w:sz w:val="22"/>
          <w:szCs w:val="22"/>
        </w:rPr>
      </w:pPr>
    </w:p>
    <w:p w14:paraId="2E6ADE68" w14:textId="77777777" w:rsidR="00361D8B" w:rsidRPr="00361D8B" w:rsidRDefault="00361D8B" w:rsidP="00137A0E">
      <w:pPr>
        <w:pStyle w:val="Default"/>
        <w:numPr>
          <w:ilvl w:val="1"/>
          <w:numId w:val="30"/>
        </w:numPr>
        <w:ind w:left="1134" w:hanging="567"/>
        <w:rPr>
          <w:sz w:val="22"/>
          <w:szCs w:val="22"/>
        </w:rPr>
      </w:pPr>
      <w:r w:rsidRPr="00361D8B">
        <w:rPr>
          <w:sz w:val="22"/>
          <w:szCs w:val="22"/>
        </w:rPr>
        <w:t>The risk of dying in a fire for people aged 80 and over is more than four times high</w:t>
      </w:r>
      <w:r>
        <w:rPr>
          <w:sz w:val="22"/>
          <w:szCs w:val="22"/>
        </w:rPr>
        <w:t>er than average. People aged be</w:t>
      </w:r>
      <w:r w:rsidRPr="00361D8B">
        <w:rPr>
          <w:sz w:val="22"/>
          <w:szCs w:val="22"/>
        </w:rPr>
        <w:t xml:space="preserve">tween 65 and 79 also have a higher than average rate. </w:t>
      </w:r>
    </w:p>
    <w:p w14:paraId="54E2FBB2" w14:textId="77777777" w:rsidR="00361D8B" w:rsidRDefault="00361D8B" w:rsidP="00361D8B">
      <w:pPr>
        <w:pStyle w:val="Default"/>
        <w:ind w:left="1134"/>
        <w:rPr>
          <w:sz w:val="22"/>
          <w:szCs w:val="22"/>
        </w:rPr>
      </w:pPr>
    </w:p>
    <w:p w14:paraId="22DEB32F" w14:textId="77777777" w:rsidR="00361D8B" w:rsidRPr="00361D8B" w:rsidRDefault="00361D8B" w:rsidP="00137A0E">
      <w:pPr>
        <w:pStyle w:val="Default"/>
        <w:numPr>
          <w:ilvl w:val="1"/>
          <w:numId w:val="30"/>
        </w:numPr>
        <w:ind w:left="1134" w:hanging="567"/>
        <w:rPr>
          <w:sz w:val="22"/>
          <w:szCs w:val="22"/>
        </w:rPr>
      </w:pPr>
      <w:r w:rsidRPr="00361D8B">
        <w:rPr>
          <w:sz w:val="22"/>
          <w:szCs w:val="22"/>
        </w:rPr>
        <w:t xml:space="preserve">Dwellings with no smoke alarm accounted for 38% of deaths in home fires in Great Britain, and nearly one fifth of deaths occurred where no smoke alarm worked. </w:t>
      </w:r>
    </w:p>
    <w:p w14:paraId="548CCB8B" w14:textId="77777777" w:rsidR="00361D8B" w:rsidRDefault="00361D8B" w:rsidP="00361D8B">
      <w:pPr>
        <w:pStyle w:val="Default"/>
        <w:ind w:left="1134"/>
        <w:rPr>
          <w:sz w:val="22"/>
          <w:szCs w:val="22"/>
        </w:rPr>
      </w:pPr>
    </w:p>
    <w:p w14:paraId="3869798D" w14:textId="77777777" w:rsidR="00361D8B" w:rsidRPr="00361D8B" w:rsidRDefault="00361D8B" w:rsidP="00137A0E">
      <w:pPr>
        <w:pStyle w:val="Default"/>
        <w:numPr>
          <w:ilvl w:val="1"/>
          <w:numId w:val="30"/>
        </w:numPr>
        <w:ind w:left="1134" w:hanging="567"/>
        <w:rPr>
          <w:sz w:val="22"/>
          <w:szCs w:val="22"/>
        </w:rPr>
      </w:pPr>
      <w:r w:rsidRPr="00361D8B">
        <w:rPr>
          <w:sz w:val="22"/>
          <w:szCs w:val="22"/>
        </w:rPr>
        <w:lastRenderedPageBreak/>
        <w:t xml:space="preserve">Smokers’ materials (e.g. cigarettes, cigars or pipe tobacco) caused the largest share of deaths in accidental dwelling fires (37%), while cooking appliances are the source of ignition in more than half of accidental fires in dwellings. </w:t>
      </w:r>
    </w:p>
    <w:p w14:paraId="4168D8D6" w14:textId="77777777" w:rsidR="00361D8B" w:rsidRDefault="00361D8B" w:rsidP="00361D8B">
      <w:pPr>
        <w:pStyle w:val="Default"/>
        <w:ind w:left="1134"/>
        <w:rPr>
          <w:sz w:val="22"/>
          <w:szCs w:val="22"/>
        </w:rPr>
      </w:pPr>
    </w:p>
    <w:p w14:paraId="6E534F93" w14:textId="77777777" w:rsidR="00361D8B" w:rsidRPr="00361D8B" w:rsidRDefault="00361D8B" w:rsidP="00137A0E">
      <w:pPr>
        <w:pStyle w:val="Default"/>
        <w:numPr>
          <w:ilvl w:val="1"/>
          <w:numId w:val="30"/>
        </w:numPr>
        <w:ind w:left="1134" w:hanging="567"/>
        <w:rPr>
          <w:sz w:val="22"/>
          <w:szCs w:val="22"/>
        </w:rPr>
      </w:pPr>
      <w:r w:rsidRPr="00361D8B">
        <w:rPr>
          <w:sz w:val="22"/>
          <w:szCs w:val="22"/>
        </w:rPr>
        <w:t xml:space="preserve">More than a third of fire deaths in non-domestic buildings were caused by smokers’ materials or cigarette lighters. </w:t>
      </w:r>
    </w:p>
    <w:p w14:paraId="0D209F56" w14:textId="77777777" w:rsidR="00361D8B" w:rsidRPr="00361D8B" w:rsidRDefault="00361D8B" w:rsidP="00361D8B">
      <w:pPr>
        <w:pStyle w:val="Default"/>
        <w:ind w:left="1134"/>
        <w:rPr>
          <w:b/>
          <w:sz w:val="22"/>
          <w:szCs w:val="22"/>
        </w:rPr>
      </w:pPr>
    </w:p>
    <w:p w14:paraId="378D4D21" w14:textId="77777777" w:rsidR="00361D8B" w:rsidRPr="00361D8B" w:rsidRDefault="00361D8B" w:rsidP="00137A0E">
      <w:pPr>
        <w:pStyle w:val="Default"/>
        <w:numPr>
          <w:ilvl w:val="1"/>
          <w:numId w:val="30"/>
        </w:numPr>
        <w:ind w:left="1134" w:hanging="567"/>
        <w:rPr>
          <w:b/>
          <w:sz w:val="22"/>
          <w:szCs w:val="22"/>
        </w:rPr>
      </w:pPr>
      <w:r w:rsidRPr="00361D8B">
        <w:rPr>
          <w:sz w:val="22"/>
          <w:szCs w:val="22"/>
        </w:rPr>
        <w:t>Scotland continued to have a higher rate of fire deaths compared to both England and Wales, but death rate in Scotland declined by about a third in 2013-14 compared to the previous year.</w:t>
      </w:r>
    </w:p>
    <w:p w14:paraId="42D4CF3E" w14:textId="77777777" w:rsidR="00361D8B" w:rsidRPr="00361D8B" w:rsidRDefault="00361D8B" w:rsidP="00361D8B">
      <w:pPr>
        <w:pStyle w:val="Default"/>
        <w:ind w:left="1134"/>
        <w:rPr>
          <w:b/>
          <w:sz w:val="22"/>
          <w:szCs w:val="22"/>
        </w:rPr>
      </w:pPr>
      <w:r w:rsidRPr="00361D8B">
        <w:rPr>
          <w:sz w:val="22"/>
          <w:szCs w:val="22"/>
        </w:rPr>
        <w:tab/>
      </w:r>
    </w:p>
    <w:p w14:paraId="791F58B5" w14:textId="77777777" w:rsidR="00F104C6" w:rsidRPr="009E0F4F" w:rsidRDefault="00361D8B" w:rsidP="00361D8B">
      <w:pPr>
        <w:pStyle w:val="Default"/>
        <w:rPr>
          <w:color w:val="auto"/>
          <w:sz w:val="22"/>
          <w:szCs w:val="22"/>
        </w:rPr>
      </w:pPr>
      <w:r w:rsidRPr="00361D8B">
        <w:rPr>
          <w:b/>
          <w:sz w:val="22"/>
          <w:szCs w:val="22"/>
        </w:rPr>
        <w:t>European Union Procurement Regulations</w:t>
      </w:r>
    </w:p>
    <w:p w14:paraId="429B1A21" w14:textId="77777777" w:rsidR="00361D8B" w:rsidRPr="00E90B58" w:rsidRDefault="00361D8B" w:rsidP="00361D8B">
      <w:pPr>
        <w:pStyle w:val="Default"/>
        <w:ind w:left="567"/>
        <w:rPr>
          <w:color w:val="auto"/>
          <w:sz w:val="22"/>
          <w:szCs w:val="22"/>
        </w:rPr>
      </w:pPr>
    </w:p>
    <w:p w14:paraId="53463FED" w14:textId="77777777" w:rsidR="00E90B58" w:rsidRDefault="00E90B58" w:rsidP="00E90B58">
      <w:pPr>
        <w:pStyle w:val="Default"/>
        <w:numPr>
          <w:ilvl w:val="0"/>
          <w:numId w:val="1"/>
        </w:numPr>
        <w:tabs>
          <w:tab w:val="left" w:pos="567"/>
        </w:tabs>
        <w:ind w:left="567" w:hanging="567"/>
        <w:rPr>
          <w:color w:val="auto"/>
          <w:sz w:val="22"/>
          <w:szCs w:val="22"/>
        </w:rPr>
      </w:pPr>
      <w:r w:rsidRPr="00E90B58">
        <w:rPr>
          <w:sz w:val="22"/>
          <w:szCs w:val="22"/>
        </w:rPr>
        <w:t>F</w:t>
      </w:r>
      <w:r w:rsidR="00361D8B" w:rsidRPr="00E90B58">
        <w:rPr>
          <w:sz w:val="22"/>
          <w:szCs w:val="22"/>
        </w:rPr>
        <w:t xml:space="preserve">ire and rescue authorities are required to follow the requirements as set out in the new European Union Procurement Regulations. </w:t>
      </w:r>
      <w:r w:rsidRPr="00E90B58">
        <w:rPr>
          <w:sz w:val="22"/>
          <w:szCs w:val="22"/>
        </w:rPr>
        <w:t>It is expected that by following the new regulations the</w:t>
      </w:r>
      <w:r w:rsidR="00361D8B" w:rsidRPr="00E90B58">
        <w:rPr>
          <w:sz w:val="22"/>
          <w:szCs w:val="22"/>
        </w:rPr>
        <w:t xml:space="preserve"> information needed for the development of procurement plans is made available and transparent. The changes</w:t>
      </w:r>
      <w:r w:rsidRPr="00E90B58">
        <w:rPr>
          <w:sz w:val="22"/>
          <w:szCs w:val="22"/>
        </w:rPr>
        <w:t xml:space="preserve"> are aimed at encouraging </w:t>
      </w:r>
      <w:r w:rsidR="00361D8B" w:rsidRPr="00E90B58">
        <w:rPr>
          <w:sz w:val="22"/>
          <w:szCs w:val="22"/>
        </w:rPr>
        <w:t>increased quality and value for money in the procurement of goods and services from small businesses.</w:t>
      </w:r>
      <w:r w:rsidRPr="00E90B58">
        <w:rPr>
          <w:sz w:val="22"/>
          <w:szCs w:val="22"/>
        </w:rPr>
        <w:t xml:space="preserve"> Further information can be found on the Government’s website: </w:t>
      </w:r>
      <w:hyperlink r:id="rId17" w:history="1">
        <w:r w:rsidRPr="00E90B58">
          <w:rPr>
            <w:rStyle w:val="Hyperlink"/>
            <w:sz w:val="22"/>
            <w:szCs w:val="22"/>
          </w:rPr>
          <w:t>www.gov.uk/government/publications/fire-and-rescue-bulletin-542015</w:t>
        </w:r>
      </w:hyperlink>
      <w:r w:rsidRPr="00E90B58">
        <w:rPr>
          <w:color w:val="auto"/>
          <w:sz w:val="22"/>
          <w:szCs w:val="22"/>
        </w:rPr>
        <w:t xml:space="preserve"> </w:t>
      </w:r>
    </w:p>
    <w:p w14:paraId="490F3C11" w14:textId="77777777" w:rsidR="00E90B58" w:rsidRDefault="00E90B58" w:rsidP="00E90B58">
      <w:pPr>
        <w:pStyle w:val="Default"/>
        <w:tabs>
          <w:tab w:val="left" w:pos="567"/>
        </w:tabs>
        <w:rPr>
          <w:color w:val="auto"/>
          <w:sz w:val="22"/>
          <w:szCs w:val="22"/>
        </w:rPr>
      </w:pPr>
    </w:p>
    <w:p w14:paraId="68803143" w14:textId="77777777" w:rsidR="00CE01AA" w:rsidRPr="00CE01AA" w:rsidRDefault="00CE01AA" w:rsidP="00CE01AA">
      <w:pPr>
        <w:pStyle w:val="Default"/>
        <w:tabs>
          <w:tab w:val="left" w:pos="567"/>
        </w:tabs>
        <w:rPr>
          <w:b/>
          <w:color w:val="auto"/>
          <w:sz w:val="22"/>
          <w:szCs w:val="22"/>
        </w:rPr>
      </w:pPr>
      <w:r w:rsidRPr="00CE01AA">
        <w:rPr>
          <w:b/>
          <w:color w:val="auto"/>
          <w:sz w:val="22"/>
          <w:szCs w:val="22"/>
          <w:lang w:val="en-GB"/>
        </w:rPr>
        <w:t>Firefighter Fatalities at fires in the UK: 2004-2013</w:t>
      </w:r>
    </w:p>
    <w:p w14:paraId="18EED66C" w14:textId="77777777" w:rsidR="00CE01AA" w:rsidRPr="00CE01AA" w:rsidRDefault="00CE01AA" w:rsidP="00CE01AA">
      <w:pPr>
        <w:pStyle w:val="Default"/>
        <w:tabs>
          <w:tab w:val="left" w:pos="567"/>
        </w:tabs>
        <w:ind w:left="567"/>
        <w:rPr>
          <w:b/>
          <w:color w:val="auto"/>
          <w:sz w:val="22"/>
          <w:szCs w:val="22"/>
        </w:rPr>
      </w:pPr>
    </w:p>
    <w:p w14:paraId="1DA4A31C" w14:textId="77777777" w:rsidR="00B56D60" w:rsidRDefault="00E90B58" w:rsidP="00E90B58">
      <w:pPr>
        <w:pStyle w:val="Default"/>
        <w:numPr>
          <w:ilvl w:val="0"/>
          <w:numId w:val="1"/>
        </w:numPr>
        <w:tabs>
          <w:tab w:val="left" w:pos="567"/>
        </w:tabs>
        <w:ind w:left="567" w:hanging="567"/>
        <w:rPr>
          <w:b/>
          <w:color w:val="auto"/>
          <w:sz w:val="22"/>
          <w:szCs w:val="22"/>
        </w:rPr>
      </w:pPr>
      <w:r w:rsidRPr="00E90B58">
        <w:rPr>
          <w:color w:val="auto"/>
          <w:sz w:val="22"/>
          <w:szCs w:val="22"/>
        </w:rPr>
        <w:t xml:space="preserve">The Fire Brigades Union has produced </w:t>
      </w:r>
      <w:r w:rsidRPr="00E90B58">
        <w:rPr>
          <w:i/>
          <w:color w:val="auto"/>
          <w:sz w:val="22"/>
          <w:szCs w:val="22"/>
          <w:lang w:val="en-GB"/>
        </w:rPr>
        <w:t xml:space="preserve">Firefighter Fatalities at fires in the UK: 2004-2013: voices from the </w:t>
      </w:r>
      <w:proofErr w:type="spellStart"/>
      <w:r w:rsidRPr="00E90B58">
        <w:rPr>
          <w:i/>
          <w:color w:val="auto"/>
          <w:sz w:val="22"/>
          <w:szCs w:val="22"/>
          <w:lang w:val="en-GB"/>
        </w:rPr>
        <w:t>fireground</w:t>
      </w:r>
      <w:proofErr w:type="spellEnd"/>
      <w:r w:rsidRPr="00E90B58">
        <w:rPr>
          <w:i/>
          <w:color w:val="auto"/>
          <w:sz w:val="22"/>
          <w:szCs w:val="22"/>
          <w:lang w:val="en-GB"/>
        </w:rPr>
        <w:t xml:space="preserve"> </w:t>
      </w:r>
      <w:r w:rsidRPr="00E90B58">
        <w:rPr>
          <w:color w:val="auto"/>
          <w:sz w:val="22"/>
          <w:szCs w:val="22"/>
          <w:lang w:val="en-GB"/>
        </w:rPr>
        <w:t>on fatalities in the fire and rescue service. The full report can be found on the FBU’s website:</w:t>
      </w:r>
      <w:r>
        <w:rPr>
          <w:color w:val="auto"/>
          <w:sz w:val="22"/>
          <w:szCs w:val="22"/>
          <w:lang w:val="en-GB"/>
        </w:rPr>
        <w:t xml:space="preserve"> </w:t>
      </w:r>
      <w:hyperlink r:id="rId18" w:history="1">
        <w:r w:rsidRPr="00E90B58">
          <w:rPr>
            <w:rStyle w:val="Hyperlink"/>
            <w:sz w:val="22"/>
            <w:szCs w:val="22"/>
          </w:rPr>
          <w:t>www.fbu.org.uk/resources/firefighter-fatalities-fires-uk-2004-2013-voices-fireground</w:t>
        </w:r>
      </w:hyperlink>
      <w:r w:rsidRPr="00E90B58">
        <w:rPr>
          <w:b/>
          <w:color w:val="auto"/>
          <w:sz w:val="22"/>
          <w:szCs w:val="22"/>
        </w:rPr>
        <w:t xml:space="preserve">  </w:t>
      </w:r>
    </w:p>
    <w:p w14:paraId="501233A6" w14:textId="77777777" w:rsidR="00F47635" w:rsidRDefault="00F47635" w:rsidP="00F47635">
      <w:pPr>
        <w:pStyle w:val="Default"/>
        <w:tabs>
          <w:tab w:val="left" w:pos="567"/>
        </w:tabs>
        <w:ind w:left="567"/>
        <w:rPr>
          <w:b/>
          <w:color w:val="auto"/>
          <w:sz w:val="22"/>
          <w:szCs w:val="22"/>
        </w:rPr>
      </w:pPr>
    </w:p>
    <w:p w14:paraId="65545646" w14:textId="77777777" w:rsidR="00F47635" w:rsidRPr="00F47635" w:rsidRDefault="00F47635" w:rsidP="00F47635">
      <w:pPr>
        <w:rPr>
          <w:rFonts w:ascii="Arial" w:eastAsia="Calibri" w:hAnsi="Arial" w:cs="Arial"/>
          <w:b/>
          <w:bCs/>
          <w:szCs w:val="22"/>
          <w:lang w:eastAsia="en-US"/>
        </w:rPr>
      </w:pPr>
      <w:r w:rsidRPr="00F47635">
        <w:rPr>
          <w:rFonts w:ascii="Arial" w:eastAsia="Calibri" w:hAnsi="Arial" w:cs="Arial"/>
          <w:b/>
          <w:bCs/>
          <w:szCs w:val="22"/>
          <w:lang w:eastAsia="en-US"/>
        </w:rPr>
        <w:t>Fire Sprinklers Week</w:t>
      </w:r>
    </w:p>
    <w:p w14:paraId="6F7E95A4" w14:textId="77777777" w:rsidR="00F47635" w:rsidRDefault="00F47635" w:rsidP="00F47635">
      <w:pPr>
        <w:rPr>
          <w:rFonts w:ascii="Arial" w:eastAsia="Calibri" w:hAnsi="Arial" w:cs="Arial"/>
          <w:szCs w:val="22"/>
          <w:lang w:eastAsia="en-US"/>
        </w:rPr>
      </w:pPr>
    </w:p>
    <w:p w14:paraId="663FA917" w14:textId="77777777" w:rsidR="00F47635" w:rsidRPr="00F47635" w:rsidRDefault="00F47635" w:rsidP="00F47635">
      <w:pPr>
        <w:pStyle w:val="ListParagraph"/>
        <w:numPr>
          <w:ilvl w:val="0"/>
          <w:numId w:val="1"/>
        </w:numPr>
        <w:ind w:left="567" w:hanging="567"/>
        <w:rPr>
          <w:rFonts w:ascii="Arial" w:eastAsia="Calibri" w:hAnsi="Arial" w:cs="Arial"/>
          <w:szCs w:val="22"/>
          <w:lang w:eastAsia="en-US"/>
        </w:rPr>
      </w:pPr>
      <w:r w:rsidRPr="00F47635">
        <w:rPr>
          <w:rFonts w:ascii="Arial" w:eastAsia="Calibri" w:hAnsi="Arial" w:cs="Arial"/>
          <w:szCs w:val="22"/>
          <w:lang w:eastAsia="en-US"/>
        </w:rPr>
        <w:t xml:space="preserve">The next Fire Sprinklers Week will be taking place </w:t>
      </w:r>
      <w:proofErr w:type="gramStart"/>
      <w:r w:rsidRPr="00F47635">
        <w:rPr>
          <w:rFonts w:ascii="Arial" w:eastAsia="Calibri" w:hAnsi="Arial" w:cs="Arial"/>
          <w:szCs w:val="22"/>
          <w:lang w:eastAsia="en-US"/>
        </w:rPr>
        <w:t>between 16 – 22 March 2015</w:t>
      </w:r>
      <w:proofErr w:type="gramEnd"/>
      <w:r w:rsidRPr="00F47635">
        <w:rPr>
          <w:rFonts w:ascii="Arial" w:eastAsia="Calibri" w:hAnsi="Arial" w:cs="Arial"/>
          <w:szCs w:val="22"/>
          <w:lang w:eastAsia="en-US"/>
        </w:rPr>
        <w:t>. The theme of Sprinkler Week 2015 is Business Continuity, focusing on the support that fitting automatic fire sprinkler systems can provide to businesses and to social continuity. The week will focus on promoting sprinklers to businesses as well as educational establishments such as schools and colleges.</w:t>
      </w:r>
    </w:p>
    <w:p w14:paraId="3346C294" w14:textId="77777777" w:rsidR="00F47635" w:rsidRPr="00F47635" w:rsidRDefault="00F47635" w:rsidP="00F47635">
      <w:pPr>
        <w:rPr>
          <w:rFonts w:ascii="Arial" w:eastAsia="Calibri" w:hAnsi="Arial" w:cs="Arial"/>
          <w:szCs w:val="22"/>
          <w:lang w:eastAsia="en-US"/>
        </w:rPr>
      </w:pPr>
    </w:p>
    <w:p w14:paraId="3CA37ED5" w14:textId="77777777" w:rsidR="00F47635" w:rsidRDefault="00F47635" w:rsidP="00F47635">
      <w:pPr>
        <w:pStyle w:val="ListParagraph"/>
        <w:numPr>
          <w:ilvl w:val="0"/>
          <w:numId w:val="1"/>
        </w:numPr>
        <w:ind w:left="567" w:hanging="567"/>
        <w:rPr>
          <w:rFonts w:ascii="Arial" w:eastAsia="Calibri" w:hAnsi="Arial" w:cs="Arial"/>
          <w:szCs w:val="22"/>
          <w:lang w:eastAsia="en-US"/>
        </w:rPr>
      </w:pPr>
      <w:r w:rsidRPr="00F47635">
        <w:rPr>
          <w:rFonts w:ascii="Arial" w:eastAsia="Calibri" w:hAnsi="Arial" w:cs="Arial"/>
          <w:szCs w:val="22"/>
          <w:lang w:eastAsia="en-US"/>
        </w:rPr>
        <w:t xml:space="preserve">This is the second Fire Sprinklers Week, and will be another chance to promote the benefits that fitting sprinklers can have in protecting people, property and the environment from fire. The objectives of the week are: </w:t>
      </w:r>
    </w:p>
    <w:p w14:paraId="67458DC3" w14:textId="77777777" w:rsidR="00F47635" w:rsidRPr="00F47635" w:rsidRDefault="00F47635" w:rsidP="00F47635">
      <w:pPr>
        <w:rPr>
          <w:rFonts w:ascii="Arial" w:eastAsia="Calibri" w:hAnsi="Arial" w:cs="Arial"/>
          <w:szCs w:val="22"/>
          <w:lang w:eastAsia="en-US"/>
        </w:rPr>
      </w:pPr>
    </w:p>
    <w:p w14:paraId="725C709E" w14:textId="0A24432D" w:rsidR="00F47635" w:rsidRDefault="00F47635" w:rsidP="00137A0E">
      <w:pPr>
        <w:pStyle w:val="Default"/>
        <w:numPr>
          <w:ilvl w:val="1"/>
          <w:numId w:val="31"/>
        </w:numPr>
        <w:ind w:left="1134" w:hanging="567"/>
        <w:rPr>
          <w:sz w:val="22"/>
          <w:szCs w:val="22"/>
        </w:rPr>
      </w:pPr>
      <w:r w:rsidRPr="00F47635">
        <w:rPr>
          <w:sz w:val="22"/>
          <w:szCs w:val="22"/>
        </w:rPr>
        <w:t xml:space="preserve">To encourage businesses to consider how fitting sprinklers can help to protect their valuable assets (people, buildings, machinery and supplies) from fire, or can mitigate the effects that a fire has upon their assets, helping them to achieve business continuity. </w:t>
      </w:r>
    </w:p>
    <w:p w14:paraId="5F594420" w14:textId="77777777" w:rsidR="00F47635" w:rsidRPr="00F47635" w:rsidRDefault="00F47635" w:rsidP="00F47635">
      <w:pPr>
        <w:pStyle w:val="Default"/>
        <w:ind w:left="1134" w:hanging="1134"/>
        <w:rPr>
          <w:sz w:val="22"/>
          <w:szCs w:val="22"/>
        </w:rPr>
      </w:pPr>
    </w:p>
    <w:p w14:paraId="7E975AA9" w14:textId="6420C4F1" w:rsidR="00F47635" w:rsidRPr="00F47635" w:rsidRDefault="00137A0E" w:rsidP="00F47635">
      <w:pPr>
        <w:pStyle w:val="Default"/>
        <w:ind w:left="1134" w:hanging="579"/>
        <w:rPr>
          <w:sz w:val="22"/>
          <w:szCs w:val="22"/>
        </w:rPr>
      </w:pPr>
      <w:r>
        <w:rPr>
          <w:sz w:val="22"/>
          <w:szCs w:val="22"/>
        </w:rPr>
        <w:t>15</w:t>
      </w:r>
      <w:r w:rsidR="00F47635">
        <w:rPr>
          <w:sz w:val="22"/>
          <w:szCs w:val="22"/>
        </w:rPr>
        <w:t>.2</w:t>
      </w:r>
      <w:r w:rsidR="00F47635">
        <w:rPr>
          <w:sz w:val="22"/>
          <w:szCs w:val="22"/>
        </w:rPr>
        <w:tab/>
      </w:r>
      <w:r w:rsidR="00F47635" w:rsidRPr="00F47635">
        <w:rPr>
          <w:sz w:val="22"/>
          <w:szCs w:val="22"/>
        </w:rPr>
        <w:t xml:space="preserve">To encourage schools and other educational establishments to fit sprinklers, allowing them to potentially minimize the major impact that a fire can cause their students, staff and community. </w:t>
      </w:r>
    </w:p>
    <w:p w14:paraId="0F7DF9D6" w14:textId="4E690FD3" w:rsidR="00F47635" w:rsidRPr="00F47635" w:rsidRDefault="00F47635" w:rsidP="00137A0E">
      <w:pPr>
        <w:pStyle w:val="Default"/>
        <w:numPr>
          <w:ilvl w:val="1"/>
          <w:numId w:val="32"/>
        </w:numPr>
        <w:ind w:left="1134" w:hanging="567"/>
        <w:rPr>
          <w:sz w:val="22"/>
          <w:szCs w:val="22"/>
        </w:rPr>
      </w:pPr>
      <w:r w:rsidRPr="00F47635">
        <w:rPr>
          <w:sz w:val="22"/>
          <w:szCs w:val="22"/>
        </w:rPr>
        <w:lastRenderedPageBreak/>
        <w:t>To promote the economic, social and business benefits of having sprinklers to business owners and leaders, and to dispel some of the myths about sprinklers.</w:t>
      </w:r>
    </w:p>
    <w:sectPr w:rsidR="00F47635" w:rsidRPr="00F47635" w:rsidSect="00041122">
      <w:headerReference w:type="default" r:id="rId19"/>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6A7758" w14:textId="77777777" w:rsidR="00C71E4B" w:rsidRDefault="00C71E4B">
      <w:r>
        <w:separator/>
      </w:r>
    </w:p>
  </w:endnote>
  <w:endnote w:type="continuationSeparator" w:id="0">
    <w:p w14:paraId="47E3CD08" w14:textId="77777777" w:rsidR="00C71E4B" w:rsidRDefault="00C71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Helvetica"/>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Foundry Sans">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5291E7BC-773E-4358-BB8A-C19A1609B289}"/>
  </w:font>
  <w:font w:name="Tahoma">
    <w:panose1 w:val="020B0604030504040204"/>
    <w:charset w:val="00"/>
    <w:family w:val="swiss"/>
    <w:pitch w:val="variable"/>
    <w:sig w:usb0="E1002EFF" w:usb1="C000605B" w:usb2="00000029" w:usb3="00000000" w:csb0="000101FF" w:csb1="00000000"/>
    <w:embedRegular r:id="rId2" w:fontKey="{881A0A2D-7380-4C8E-93FE-DC2D7D6A2576}"/>
  </w:font>
  <w:font w:name="Cambria">
    <w:panose1 w:val="02040503050406030204"/>
    <w:charset w:val="00"/>
    <w:family w:val="roman"/>
    <w:pitch w:val="variable"/>
    <w:sig w:usb0="E00002FF" w:usb1="400004FF" w:usb2="00000000" w:usb3="00000000" w:csb0="0000019F" w:csb1="00000000"/>
    <w:embedRegular r:id="rId3" w:fontKey="{A6916965-2E81-4F34-B6A8-C6971F95D838}"/>
  </w:font>
  <w:font w:name="Calibri">
    <w:panose1 w:val="020F0502020204030204"/>
    <w:charset w:val="00"/>
    <w:family w:val="swiss"/>
    <w:pitch w:val="variable"/>
    <w:sig w:usb0="E00002FF" w:usb1="4000ACFF" w:usb2="00000001" w:usb3="00000000" w:csb0="0000019F" w:csb1="00000000"/>
    <w:embedRegular r:id="rId4" w:fontKey="{F1FC6BFA-D65A-4497-88E0-5FCBD6566A87}"/>
    <w:embedBold r:id="rId5" w:fontKey="{C9B678C0-04FA-48BE-8F16-D8585339FA13}"/>
  </w:font>
  <w:font w:name="Humanist 77 7 BT">
    <w:altName w:val="Times New Roman"/>
    <w:charset w:val="00"/>
    <w:family w:val="auto"/>
    <w:pitch w:val="default"/>
  </w:font>
  <w:font w:name="Arial MT Std Light">
    <w:altName w:val="Arial MT Std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370A7"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6448E" w14:textId="77777777" w:rsidR="00C71E4B" w:rsidRDefault="00C71E4B">
      <w:r>
        <w:separator/>
      </w:r>
    </w:p>
  </w:footnote>
  <w:footnote w:type="continuationSeparator" w:id="0">
    <w:p w14:paraId="5B50AFC1" w14:textId="77777777" w:rsidR="00C71E4B" w:rsidRDefault="00C71E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1A07F1" w14:paraId="09F0F2B0" w14:textId="77777777" w:rsidTr="00307F22">
      <w:tc>
        <w:tcPr>
          <w:tcW w:w="5778" w:type="dxa"/>
          <w:vMerge w:val="restart"/>
          <w:shd w:val="clear" w:color="auto" w:fill="auto"/>
        </w:tcPr>
        <w:p w14:paraId="17384DF6" w14:textId="77777777" w:rsidR="001A07F1" w:rsidRDefault="000A423C">
          <w:pPr>
            <w:pStyle w:val="Header"/>
          </w:pPr>
          <w:r>
            <w:rPr>
              <w:noProof/>
            </w:rPr>
            <w:drawing>
              <wp:inline distT="0" distB="0" distL="0" distR="0" wp14:anchorId="5CBD4C16" wp14:editId="651CBE28">
                <wp:extent cx="12477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p>
        <w:p w14:paraId="661384E5" w14:textId="77777777" w:rsidR="00115EC1" w:rsidRDefault="00115EC1">
          <w:pPr>
            <w:pStyle w:val="Header"/>
          </w:pPr>
        </w:p>
      </w:tc>
      <w:tc>
        <w:tcPr>
          <w:tcW w:w="3509" w:type="dxa"/>
          <w:shd w:val="clear" w:color="auto" w:fill="auto"/>
        </w:tcPr>
        <w:p w14:paraId="15DE3DAE" w14:textId="77777777" w:rsidR="001A07F1" w:rsidRPr="00307F22" w:rsidRDefault="002C7C13" w:rsidP="00E64FBC">
          <w:pPr>
            <w:pStyle w:val="Header"/>
            <w:rPr>
              <w:b/>
            </w:rPr>
          </w:pPr>
          <w:r w:rsidRPr="00307F22">
            <w:rPr>
              <w:rFonts w:ascii="Arial" w:hAnsi="Arial" w:cs="Arial"/>
              <w:b/>
              <w:sz w:val="24"/>
              <w:szCs w:val="24"/>
            </w:rPr>
            <w:t xml:space="preserve">Fire </w:t>
          </w:r>
          <w:r w:rsidR="00030EF8" w:rsidRPr="00307F22">
            <w:rPr>
              <w:rFonts w:ascii="Arial" w:hAnsi="Arial" w:cs="Arial"/>
              <w:b/>
              <w:sz w:val="24"/>
              <w:szCs w:val="24"/>
            </w:rPr>
            <w:t>Service Management Committee</w:t>
          </w:r>
          <w:r w:rsidR="001A07F1" w:rsidRPr="00307F22">
            <w:rPr>
              <w:rFonts w:ascii="Arial" w:hAnsi="Arial" w:cs="Arial"/>
              <w:b/>
              <w:sz w:val="24"/>
              <w:szCs w:val="24"/>
            </w:rPr>
            <w:t xml:space="preserve"> </w:t>
          </w:r>
        </w:p>
      </w:tc>
    </w:tr>
    <w:tr w:rsidR="001A07F1" w14:paraId="151FF23A" w14:textId="77777777" w:rsidTr="00307F22">
      <w:trPr>
        <w:trHeight w:val="450"/>
      </w:trPr>
      <w:tc>
        <w:tcPr>
          <w:tcW w:w="5778" w:type="dxa"/>
          <w:vMerge/>
          <w:shd w:val="clear" w:color="auto" w:fill="auto"/>
        </w:tcPr>
        <w:p w14:paraId="7B9AFF6F" w14:textId="77777777" w:rsidR="001A07F1" w:rsidRDefault="001A07F1">
          <w:pPr>
            <w:pStyle w:val="Header"/>
          </w:pPr>
        </w:p>
      </w:tc>
      <w:tc>
        <w:tcPr>
          <w:tcW w:w="3509" w:type="dxa"/>
          <w:shd w:val="clear" w:color="auto" w:fill="auto"/>
        </w:tcPr>
        <w:p w14:paraId="044639B1" w14:textId="77777777" w:rsidR="001A07F1" w:rsidRDefault="00EF7CAC" w:rsidP="00307F22">
          <w:pPr>
            <w:pStyle w:val="Header"/>
            <w:spacing w:before="60"/>
          </w:pPr>
          <w:r w:rsidRPr="00307F22">
            <w:rPr>
              <w:rFonts w:ascii="Arial" w:hAnsi="Arial" w:cs="Arial"/>
              <w:sz w:val="24"/>
              <w:szCs w:val="24"/>
            </w:rPr>
            <w:t>23 January 2012</w:t>
          </w:r>
        </w:p>
      </w:tc>
    </w:tr>
    <w:tr w:rsidR="001A07F1" w14:paraId="6C13C6D0" w14:textId="77777777" w:rsidTr="00307F22">
      <w:trPr>
        <w:trHeight w:val="450"/>
      </w:trPr>
      <w:tc>
        <w:tcPr>
          <w:tcW w:w="5778" w:type="dxa"/>
          <w:vMerge/>
          <w:shd w:val="clear" w:color="auto" w:fill="auto"/>
        </w:tcPr>
        <w:p w14:paraId="059C5405" w14:textId="77777777" w:rsidR="001A07F1" w:rsidRDefault="001A07F1">
          <w:pPr>
            <w:pStyle w:val="Header"/>
          </w:pPr>
        </w:p>
      </w:tc>
      <w:tc>
        <w:tcPr>
          <w:tcW w:w="3509" w:type="dxa"/>
          <w:shd w:val="clear" w:color="auto" w:fill="auto"/>
          <w:vAlign w:val="bottom"/>
        </w:tcPr>
        <w:p w14:paraId="594FF917" w14:textId="77777777" w:rsidR="001A07F1" w:rsidRPr="00307F22" w:rsidRDefault="00EF7CAC" w:rsidP="00307F22">
          <w:pPr>
            <w:pStyle w:val="Header"/>
            <w:spacing w:before="60"/>
            <w:rPr>
              <w:rFonts w:ascii="Arial" w:hAnsi="Arial" w:cs="Arial"/>
              <w:b/>
              <w:sz w:val="24"/>
              <w:szCs w:val="24"/>
            </w:rPr>
          </w:pPr>
          <w:r w:rsidRPr="00307F22">
            <w:rPr>
              <w:rFonts w:ascii="Arial" w:hAnsi="Arial" w:cs="Arial"/>
              <w:b/>
              <w:sz w:val="24"/>
              <w:szCs w:val="24"/>
            </w:rPr>
            <w:t>Item x</w:t>
          </w:r>
        </w:p>
      </w:tc>
    </w:tr>
  </w:tbl>
  <w:p w14:paraId="4DBF0323" w14:textId="77777777" w:rsidR="00C26FCF" w:rsidRDefault="00C26F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4728E" w14:textId="77777777" w:rsidR="001A07F1" w:rsidRDefault="001A07F1" w:rsidP="00E64FBC">
    <w:pPr>
      <w:pStyle w:val="Header"/>
      <w:rPr>
        <w:sz w:val="2"/>
      </w:rPr>
    </w:pPr>
  </w:p>
  <w:p w14:paraId="136B88F5" w14:textId="77777777" w:rsidR="001A07F1" w:rsidRDefault="001A07F1" w:rsidP="00E64FBC">
    <w:pPr>
      <w:pStyle w:val="Header"/>
      <w:rPr>
        <w:sz w:val="2"/>
      </w:rPr>
    </w:pPr>
  </w:p>
  <w:tbl>
    <w:tblPr>
      <w:tblW w:w="0" w:type="auto"/>
      <w:tblLook w:val="01E0" w:firstRow="1" w:lastRow="1" w:firstColumn="1" w:lastColumn="1" w:noHBand="0" w:noVBand="0"/>
    </w:tblPr>
    <w:tblGrid>
      <w:gridCol w:w="6062"/>
      <w:gridCol w:w="3225"/>
    </w:tblGrid>
    <w:tr w:rsidR="001A07F1" w:rsidRPr="00307F22" w14:paraId="5634C609" w14:textId="77777777" w:rsidTr="00307F22">
      <w:tc>
        <w:tcPr>
          <w:tcW w:w="6062" w:type="dxa"/>
          <w:vMerge w:val="restart"/>
          <w:shd w:val="clear" w:color="auto" w:fill="auto"/>
        </w:tcPr>
        <w:p w14:paraId="1F71CA8A" w14:textId="77777777" w:rsidR="001A07F1" w:rsidRDefault="000A423C" w:rsidP="00307F22">
          <w:pPr>
            <w:pStyle w:val="Header"/>
            <w:tabs>
              <w:tab w:val="clear" w:pos="4153"/>
              <w:tab w:val="clear" w:pos="8306"/>
              <w:tab w:val="center" w:pos="2923"/>
            </w:tabs>
          </w:pPr>
          <w:r>
            <w:rPr>
              <w:noProof/>
            </w:rPr>
            <w:drawing>
              <wp:inline distT="0" distB="0" distL="0" distR="0" wp14:anchorId="1AB80064" wp14:editId="1FF3B979">
                <wp:extent cx="12477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001A07F1" w:rsidRPr="00307F22">
            <w:rPr>
              <w:rFonts w:ascii="Arial" w:hAnsi="Arial" w:cs="Arial"/>
              <w:sz w:val="44"/>
              <w:szCs w:val="44"/>
            </w:rPr>
            <w:tab/>
          </w:r>
        </w:p>
      </w:tc>
      <w:tc>
        <w:tcPr>
          <w:tcW w:w="3225" w:type="dxa"/>
          <w:shd w:val="clear" w:color="auto" w:fill="auto"/>
        </w:tcPr>
        <w:p w14:paraId="6B73D810" w14:textId="77777777" w:rsidR="001A07F1" w:rsidRPr="00307F22" w:rsidRDefault="00C57386" w:rsidP="00C358E9">
          <w:pPr>
            <w:pStyle w:val="Header"/>
            <w:rPr>
              <w:b/>
              <w:szCs w:val="22"/>
            </w:rPr>
          </w:pPr>
          <w:r w:rsidRPr="00307F22">
            <w:rPr>
              <w:rFonts w:ascii="Arial" w:hAnsi="Arial" w:cs="Arial"/>
              <w:b/>
              <w:szCs w:val="22"/>
            </w:rPr>
            <w:t xml:space="preserve">Fire </w:t>
          </w:r>
          <w:r w:rsidR="00C358E9">
            <w:rPr>
              <w:rFonts w:ascii="Arial" w:hAnsi="Arial" w:cs="Arial"/>
              <w:b/>
              <w:szCs w:val="22"/>
            </w:rPr>
            <w:t>Services Management Committee</w:t>
          </w:r>
        </w:p>
      </w:tc>
    </w:tr>
    <w:tr w:rsidR="001A07F1" w14:paraId="4ED6DAAF" w14:textId="77777777" w:rsidTr="00307F22">
      <w:trPr>
        <w:trHeight w:val="450"/>
      </w:trPr>
      <w:tc>
        <w:tcPr>
          <w:tcW w:w="6062" w:type="dxa"/>
          <w:vMerge/>
          <w:shd w:val="clear" w:color="auto" w:fill="auto"/>
        </w:tcPr>
        <w:p w14:paraId="419E3A96" w14:textId="77777777" w:rsidR="001A07F1" w:rsidRDefault="001A07F1" w:rsidP="00546D0D">
          <w:pPr>
            <w:pStyle w:val="Header"/>
          </w:pPr>
        </w:p>
      </w:tc>
      <w:tc>
        <w:tcPr>
          <w:tcW w:w="3225" w:type="dxa"/>
          <w:shd w:val="clear" w:color="auto" w:fill="auto"/>
        </w:tcPr>
        <w:p w14:paraId="6E3A54DF" w14:textId="77777777" w:rsidR="001A07F1" w:rsidRPr="00307F22" w:rsidRDefault="003D7CFE" w:rsidP="00091CF9">
          <w:pPr>
            <w:pStyle w:val="Header"/>
            <w:spacing w:before="60"/>
            <w:rPr>
              <w:szCs w:val="22"/>
            </w:rPr>
          </w:pPr>
          <w:r>
            <w:rPr>
              <w:rFonts w:ascii="Arial" w:hAnsi="Arial" w:cs="Arial"/>
              <w:szCs w:val="22"/>
            </w:rPr>
            <w:t>9 March 2015</w:t>
          </w:r>
        </w:p>
      </w:tc>
    </w:tr>
    <w:tr w:rsidR="001A07F1" w14:paraId="70307201" w14:textId="77777777" w:rsidTr="00307F22">
      <w:trPr>
        <w:trHeight w:val="450"/>
      </w:trPr>
      <w:tc>
        <w:tcPr>
          <w:tcW w:w="6062" w:type="dxa"/>
          <w:vMerge/>
          <w:shd w:val="clear" w:color="auto" w:fill="auto"/>
        </w:tcPr>
        <w:p w14:paraId="2390462A" w14:textId="77777777" w:rsidR="001A07F1" w:rsidRDefault="001A07F1" w:rsidP="00546D0D">
          <w:pPr>
            <w:pStyle w:val="Header"/>
          </w:pPr>
        </w:p>
      </w:tc>
      <w:tc>
        <w:tcPr>
          <w:tcW w:w="3225" w:type="dxa"/>
          <w:shd w:val="clear" w:color="auto" w:fill="auto"/>
        </w:tcPr>
        <w:p w14:paraId="70E083E2" w14:textId="77777777" w:rsidR="001A07F1" w:rsidRPr="00307F22" w:rsidRDefault="001A07F1" w:rsidP="00307F22">
          <w:pPr>
            <w:pStyle w:val="Header"/>
            <w:spacing w:before="60"/>
            <w:rPr>
              <w:rFonts w:ascii="Arial" w:hAnsi="Arial" w:cs="Arial"/>
              <w:b/>
              <w:szCs w:val="22"/>
            </w:rPr>
          </w:pPr>
        </w:p>
      </w:tc>
    </w:tr>
  </w:tbl>
  <w:p w14:paraId="0D9288C7"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6062"/>
      <w:gridCol w:w="3225"/>
    </w:tblGrid>
    <w:tr w:rsidR="002170C6" w:rsidRPr="00307F22" w14:paraId="71BB7DE7" w14:textId="77777777" w:rsidTr="00307F22">
      <w:tc>
        <w:tcPr>
          <w:tcW w:w="6062" w:type="dxa"/>
          <w:vMerge w:val="restart"/>
          <w:shd w:val="clear" w:color="auto" w:fill="auto"/>
        </w:tcPr>
        <w:p w14:paraId="1739F6F7" w14:textId="77777777" w:rsidR="002170C6" w:rsidRDefault="000A423C" w:rsidP="00307F22">
          <w:pPr>
            <w:pStyle w:val="Header"/>
            <w:tabs>
              <w:tab w:val="clear" w:pos="4153"/>
              <w:tab w:val="clear" w:pos="8306"/>
              <w:tab w:val="center" w:pos="2923"/>
            </w:tabs>
          </w:pPr>
          <w:r>
            <w:rPr>
              <w:noProof/>
            </w:rPr>
            <w:drawing>
              <wp:inline distT="0" distB="0" distL="0" distR="0" wp14:anchorId="641F12D3" wp14:editId="17220784">
                <wp:extent cx="12477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002170C6" w:rsidRPr="00307F22">
            <w:rPr>
              <w:rFonts w:ascii="Arial" w:hAnsi="Arial" w:cs="Arial"/>
              <w:sz w:val="44"/>
              <w:szCs w:val="44"/>
            </w:rPr>
            <w:tab/>
          </w:r>
        </w:p>
      </w:tc>
      <w:tc>
        <w:tcPr>
          <w:tcW w:w="3225" w:type="dxa"/>
          <w:shd w:val="clear" w:color="auto" w:fill="auto"/>
        </w:tcPr>
        <w:p w14:paraId="25C42B3D" w14:textId="77777777" w:rsidR="002170C6" w:rsidRPr="00307F22" w:rsidRDefault="002170C6" w:rsidP="00C358E9">
          <w:pPr>
            <w:pStyle w:val="Header"/>
            <w:rPr>
              <w:b/>
              <w:szCs w:val="22"/>
            </w:rPr>
          </w:pPr>
          <w:r w:rsidRPr="00307F22">
            <w:rPr>
              <w:rFonts w:ascii="Arial" w:hAnsi="Arial" w:cs="Arial"/>
              <w:b/>
              <w:szCs w:val="22"/>
            </w:rPr>
            <w:t xml:space="preserve">Fire </w:t>
          </w:r>
          <w:r w:rsidR="00C358E9">
            <w:rPr>
              <w:rFonts w:ascii="Arial" w:hAnsi="Arial" w:cs="Arial"/>
              <w:b/>
              <w:szCs w:val="22"/>
            </w:rPr>
            <w:t>Services Management Committee</w:t>
          </w:r>
        </w:p>
      </w:tc>
    </w:tr>
    <w:tr w:rsidR="002170C6" w:rsidRPr="00307F22" w14:paraId="2FCC2853" w14:textId="77777777" w:rsidTr="00307F22">
      <w:trPr>
        <w:trHeight w:val="450"/>
      </w:trPr>
      <w:tc>
        <w:tcPr>
          <w:tcW w:w="6062" w:type="dxa"/>
          <w:vMerge/>
          <w:shd w:val="clear" w:color="auto" w:fill="auto"/>
        </w:tcPr>
        <w:p w14:paraId="40D9F058" w14:textId="77777777" w:rsidR="002170C6" w:rsidRDefault="002170C6" w:rsidP="001B1F30">
          <w:pPr>
            <w:pStyle w:val="Header"/>
          </w:pPr>
        </w:p>
      </w:tc>
      <w:tc>
        <w:tcPr>
          <w:tcW w:w="3225" w:type="dxa"/>
          <w:shd w:val="clear" w:color="auto" w:fill="auto"/>
        </w:tcPr>
        <w:p w14:paraId="03E62954" w14:textId="77777777" w:rsidR="002170C6" w:rsidRPr="00307F22" w:rsidRDefault="003D7CFE" w:rsidP="00F93436">
          <w:pPr>
            <w:pStyle w:val="Header"/>
            <w:spacing w:before="60"/>
            <w:rPr>
              <w:szCs w:val="22"/>
            </w:rPr>
          </w:pPr>
          <w:r>
            <w:rPr>
              <w:rFonts w:ascii="Arial" w:hAnsi="Arial" w:cs="Arial"/>
              <w:szCs w:val="22"/>
            </w:rPr>
            <w:t>9 March 2015</w:t>
          </w:r>
        </w:p>
      </w:tc>
    </w:tr>
    <w:tr w:rsidR="002170C6" w:rsidRPr="00307F22" w14:paraId="47B2B484" w14:textId="77777777" w:rsidTr="00307F22">
      <w:trPr>
        <w:trHeight w:val="450"/>
      </w:trPr>
      <w:tc>
        <w:tcPr>
          <w:tcW w:w="6062" w:type="dxa"/>
          <w:vMerge/>
          <w:shd w:val="clear" w:color="auto" w:fill="auto"/>
        </w:tcPr>
        <w:p w14:paraId="4633C375" w14:textId="77777777" w:rsidR="002170C6" w:rsidRDefault="002170C6" w:rsidP="001B1F30">
          <w:pPr>
            <w:pStyle w:val="Header"/>
          </w:pPr>
        </w:p>
      </w:tc>
      <w:tc>
        <w:tcPr>
          <w:tcW w:w="3225" w:type="dxa"/>
          <w:shd w:val="clear" w:color="auto" w:fill="auto"/>
        </w:tcPr>
        <w:p w14:paraId="4ADE2809" w14:textId="77777777" w:rsidR="002170C6" w:rsidRPr="00307F22" w:rsidRDefault="00626BDC" w:rsidP="00091CF9">
          <w:pPr>
            <w:pStyle w:val="Header"/>
            <w:spacing w:before="60"/>
            <w:rPr>
              <w:rFonts w:ascii="Arial" w:hAnsi="Arial" w:cs="Arial"/>
              <w:b/>
              <w:szCs w:val="22"/>
            </w:rPr>
          </w:pPr>
          <w:r>
            <w:rPr>
              <w:rFonts w:ascii="Arial" w:hAnsi="Arial" w:cs="Arial"/>
              <w:b/>
              <w:szCs w:val="22"/>
            </w:rPr>
            <w:t xml:space="preserve"> </w:t>
          </w:r>
        </w:p>
      </w:tc>
    </w:tr>
  </w:tbl>
  <w:p w14:paraId="2DC3FE3A" w14:textId="77777777" w:rsidR="00CE750F" w:rsidRDefault="00CE750F" w:rsidP="00CE750F">
    <w:r>
      <w:tab/>
      <w:t xml:space="preserve">              </w:t>
    </w:r>
    <w:r>
      <w:br w:type="textWrapping" w:clear="all"/>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071277A0"/>
    <w:multiLevelType w:val="multilevel"/>
    <w:tmpl w:val="030068CA"/>
    <w:lvl w:ilvl="0">
      <w:start w:val="16"/>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E7E2CCA"/>
    <w:multiLevelType w:val="hybridMultilevel"/>
    <w:tmpl w:val="EC6CA596"/>
    <w:lvl w:ilvl="0" w:tplc="1344803A">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D64008"/>
    <w:multiLevelType w:val="hybridMultilevel"/>
    <w:tmpl w:val="9B7C733E"/>
    <w:lvl w:ilvl="0" w:tplc="F732DE3A">
      <w:start w:val="1"/>
      <w:numFmt w:val="decimal"/>
      <w:lvlText w:val="3.%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E86C54"/>
    <w:multiLevelType w:val="hybridMultilevel"/>
    <w:tmpl w:val="2A160D62"/>
    <w:lvl w:ilvl="0" w:tplc="BFFA7FEA">
      <w:start w:val="1"/>
      <w:numFmt w:val="decimal"/>
      <w:lvlText w:val="7.%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74F7357"/>
    <w:multiLevelType w:val="multilevel"/>
    <w:tmpl w:val="261661F8"/>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F54BB1"/>
    <w:multiLevelType w:val="hybridMultilevel"/>
    <w:tmpl w:val="875C7230"/>
    <w:lvl w:ilvl="0" w:tplc="1344803A">
      <w:start w:val="1"/>
      <w:numFmt w:val="decimal"/>
      <w:lvlText w:val="%1."/>
      <w:lvlJc w:val="left"/>
      <w:pPr>
        <w:ind w:left="720" w:hanging="360"/>
      </w:pPr>
      <w:rPr>
        <w:sz w:val="22"/>
        <w:szCs w:val="22"/>
      </w:rPr>
    </w:lvl>
    <w:lvl w:ilvl="1" w:tplc="1502743C">
      <w:start w:val="1"/>
      <w:numFmt w:val="decimal"/>
      <w:lvlText w:val="24.%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nsid w:val="226C4DA5"/>
    <w:multiLevelType w:val="multilevel"/>
    <w:tmpl w:val="FAB4593A"/>
    <w:lvl w:ilvl="0">
      <w:start w:val="16"/>
      <w:numFmt w:val="decimal"/>
      <w:lvlText w:val="%1"/>
      <w:lvlJc w:val="left"/>
      <w:pPr>
        <w:ind w:left="420" w:hanging="420"/>
      </w:pPr>
      <w:rPr>
        <w:rFonts w:hint="default"/>
      </w:rPr>
    </w:lvl>
    <w:lvl w:ilvl="1">
      <w:start w:val="1"/>
      <w:numFmt w:val="decimal"/>
      <w:lvlText w:val="%1.%2"/>
      <w:lvlJc w:val="left"/>
      <w:pPr>
        <w:ind w:left="1554" w:hanging="4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8">
    <w:nsid w:val="26647828"/>
    <w:multiLevelType w:val="hybridMultilevel"/>
    <w:tmpl w:val="716A607E"/>
    <w:lvl w:ilvl="0" w:tplc="9ED61D10">
      <w:start w:val="1"/>
      <w:numFmt w:val="decimal"/>
      <w:lvlText w:val="%1."/>
      <w:lvlJc w:val="left"/>
      <w:pPr>
        <w:ind w:left="1287" w:hanging="360"/>
      </w:pPr>
      <w:rPr>
        <w:b w:val="0"/>
        <w:sz w:val="22"/>
        <w:szCs w:val="22"/>
      </w:rPr>
    </w:lvl>
    <w:lvl w:ilvl="1" w:tplc="FFE24C18">
      <w:start w:val="1"/>
      <w:numFmt w:val="decimal"/>
      <w:lvlText w:val="12.%2."/>
      <w:lvlJc w:val="left"/>
      <w:pPr>
        <w:ind w:left="2007" w:hanging="360"/>
      </w:pPr>
      <w:rPr>
        <w:rFonts w:hint="default"/>
        <w:b w:val="0"/>
        <w:i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nsid w:val="2716314E"/>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nsid w:val="2C310BC9"/>
    <w:multiLevelType w:val="multilevel"/>
    <w:tmpl w:val="C08C5C7E"/>
    <w:lvl w:ilvl="0">
      <w:start w:val="15"/>
      <w:numFmt w:val="decimal"/>
      <w:lvlText w:val="%1"/>
      <w:lvlJc w:val="left"/>
      <w:pPr>
        <w:ind w:left="420" w:hanging="420"/>
      </w:pPr>
      <w:rPr>
        <w:rFonts w:hint="default"/>
      </w:rPr>
    </w:lvl>
    <w:lvl w:ilvl="1">
      <w:start w:val="1"/>
      <w:numFmt w:val="decimal"/>
      <w:lvlText w:val="%1.%2"/>
      <w:lvlJc w:val="left"/>
      <w:pPr>
        <w:ind w:left="1554" w:hanging="4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1">
    <w:nsid w:val="2ED55802"/>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nsid w:val="2F90641C"/>
    <w:multiLevelType w:val="multilevel"/>
    <w:tmpl w:val="A39871FC"/>
    <w:lvl w:ilvl="0">
      <w:start w:val="15"/>
      <w:numFmt w:val="decimal"/>
      <w:lvlText w:val="%1"/>
      <w:lvlJc w:val="left"/>
      <w:pPr>
        <w:ind w:left="420" w:hanging="420"/>
      </w:pPr>
      <w:rPr>
        <w:rFonts w:hint="default"/>
      </w:rPr>
    </w:lvl>
    <w:lvl w:ilvl="1">
      <w:start w:val="3"/>
      <w:numFmt w:val="decimal"/>
      <w:lvlText w:val="%1.%2"/>
      <w:lvlJc w:val="left"/>
      <w:pPr>
        <w:ind w:left="1974" w:hanging="420"/>
      </w:pPr>
      <w:rPr>
        <w:rFonts w:hint="default"/>
      </w:rPr>
    </w:lvl>
    <w:lvl w:ilvl="2">
      <w:start w:val="1"/>
      <w:numFmt w:val="decimal"/>
      <w:lvlText w:val="%1.%2.%3"/>
      <w:lvlJc w:val="left"/>
      <w:pPr>
        <w:ind w:left="3828" w:hanging="720"/>
      </w:pPr>
      <w:rPr>
        <w:rFonts w:hint="default"/>
      </w:rPr>
    </w:lvl>
    <w:lvl w:ilvl="3">
      <w:start w:val="1"/>
      <w:numFmt w:val="decimal"/>
      <w:lvlText w:val="%1.%2.%3.%4"/>
      <w:lvlJc w:val="left"/>
      <w:pPr>
        <w:ind w:left="5382" w:hanging="720"/>
      </w:pPr>
      <w:rPr>
        <w:rFonts w:hint="default"/>
      </w:rPr>
    </w:lvl>
    <w:lvl w:ilvl="4">
      <w:start w:val="1"/>
      <w:numFmt w:val="decimal"/>
      <w:lvlText w:val="%1.%2.%3.%4.%5"/>
      <w:lvlJc w:val="left"/>
      <w:pPr>
        <w:ind w:left="7296" w:hanging="1080"/>
      </w:pPr>
      <w:rPr>
        <w:rFonts w:hint="default"/>
      </w:rPr>
    </w:lvl>
    <w:lvl w:ilvl="5">
      <w:start w:val="1"/>
      <w:numFmt w:val="decimal"/>
      <w:lvlText w:val="%1.%2.%3.%4.%5.%6"/>
      <w:lvlJc w:val="left"/>
      <w:pPr>
        <w:ind w:left="8850" w:hanging="1080"/>
      </w:pPr>
      <w:rPr>
        <w:rFonts w:hint="default"/>
      </w:rPr>
    </w:lvl>
    <w:lvl w:ilvl="6">
      <w:start w:val="1"/>
      <w:numFmt w:val="decimal"/>
      <w:lvlText w:val="%1.%2.%3.%4.%5.%6.%7"/>
      <w:lvlJc w:val="left"/>
      <w:pPr>
        <w:ind w:left="10764" w:hanging="1440"/>
      </w:pPr>
      <w:rPr>
        <w:rFonts w:hint="default"/>
      </w:rPr>
    </w:lvl>
    <w:lvl w:ilvl="7">
      <w:start w:val="1"/>
      <w:numFmt w:val="decimal"/>
      <w:lvlText w:val="%1.%2.%3.%4.%5.%6.%7.%8"/>
      <w:lvlJc w:val="left"/>
      <w:pPr>
        <w:ind w:left="12318" w:hanging="1440"/>
      </w:pPr>
      <w:rPr>
        <w:rFonts w:hint="default"/>
      </w:rPr>
    </w:lvl>
    <w:lvl w:ilvl="8">
      <w:start w:val="1"/>
      <w:numFmt w:val="decimal"/>
      <w:lvlText w:val="%1.%2.%3.%4.%5.%6.%7.%8.%9"/>
      <w:lvlJc w:val="left"/>
      <w:pPr>
        <w:ind w:left="14232" w:hanging="1800"/>
      </w:pPr>
      <w:rPr>
        <w:rFonts w:hint="default"/>
      </w:rPr>
    </w:lvl>
  </w:abstractNum>
  <w:abstractNum w:abstractNumId="13">
    <w:nsid w:val="33614976"/>
    <w:multiLevelType w:val="hybridMultilevel"/>
    <w:tmpl w:val="6978A07C"/>
    <w:lvl w:ilvl="0" w:tplc="9AEA6C4E">
      <w:start w:val="1"/>
      <w:numFmt w:val="decimal"/>
      <w:lvlText w:val="9.%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3023D2"/>
    <w:multiLevelType w:val="hybridMultilevel"/>
    <w:tmpl w:val="E7CAF4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65774C7"/>
    <w:multiLevelType w:val="hybridMultilevel"/>
    <w:tmpl w:val="9D48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D70C0C"/>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nsid w:val="3CD166DC"/>
    <w:multiLevelType w:val="hybridMultilevel"/>
    <w:tmpl w:val="BC7C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130B62"/>
    <w:multiLevelType w:val="hybridMultilevel"/>
    <w:tmpl w:val="CFCECC80"/>
    <w:lvl w:ilvl="0" w:tplc="4CF6DA7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64A3894"/>
    <w:multiLevelType w:val="hybridMultilevel"/>
    <w:tmpl w:val="281055F6"/>
    <w:lvl w:ilvl="0" w:tplc="87FAEB4A">
      <w:start w:val="1"/>
      <w:numFmt w:val="decimal"/>
      <w:lvlText w:val="9.%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0">
    <w:nsid w:val="47B64519"/>
    <w:multiLevelType w:val="hybridMultilevel"/>
    <w:tmpl w:val="3FF88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8D01167"/>
    <w:multiLevelType w:val="hybridMultilevel"/>
    <w:tmpl w:val="89B8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A1B44C9"/>
    <w:multiLevelType w:val="multilevel"/>
    <w:tmpl w:val="1EE20D42"/>
    <w:lvl w:ilvl="0">
      <w:start w:val="11"/>
      <w:numFmt w:val="decimal"/>
      <w:lvlText w:val="%1"/>
      <w:lvlJc w:val="left"/>
      <w:pPr>
        <w:ind w:left="420" w:hanging="420"/>
      </w:pPr>
      <w:rPr>
        <w:rFonts w:hint="default"/>
      </w:rPr>
    </w:lvl>
    <w:lvl w:ilvl="1">
      <w:start w:val="1"/>
      <w:numFmt w:val="decimal"/>
      <w:lvlText w:val="%1.%2"/>
      <w:lvlJc w:val="left"/>
      <w:pPr>
        <w:ind w:left="988" w:hanging="420"/>
      </w:pPr>
      <w:rPr>
        <w:rFonts w:hint="default"/>
        <w:b w:val="0"/>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23">
    <w:nsid w:val="4F3E30CA"/>
    <w:multiLevelType w:val="hybridMultilevel"/>
    <w:tmpl w:val="DF94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3F0A4F"/>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5">
    <w:nsid w:val="531A578D"/>
    <w:multiLevelType w:val="hybridMultilevel"/>
    <w:tmpl w:val="EA08BDE0"/>
    <w:lvl w:ilvl="0" w:tplc="F0C20D3C">
      <w:start w:val="1"/>
      <w:numFmt w:val="decimal"/>
      <w:lvlText w:val="2.%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63A07C5"/>
    <w:multiLevelType w:val="hybridMultilevel"/>
    <w:tmpl w:val="60C4A796"/>
    <w:lvl w:ilvl="0" w:tplc="FFE24C18">
      <w:start w:val="1"/>
      <w:numFmt w:val="decimal"/>
      <w:lvlText w:val="12.%1."/>
      <w:lvlJc w:val="left"/>
      <w:pPr>
        <w:ind w:left="1287" w:hanging="360"/>
      </w:pPr>
      <w:rPr>
        <w:rFonts w:hint="default"/>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nsid w:val="768949CA"/>
    <w:multiLevelType w:val="multilevel"/>
    <w:tmpl w:val="3E80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193411"/>
    <w:multiLevelType w:val="hybridMultilevel"/>
    <w:tmpl w:val="38D01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7F1B1433"/>
    <w:multiLevelType w:val="hybridMultilevel"/>
    <w:tmpl w:val="265AC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7FF06FD5"/>
    <w:multiLevelType w:val="hybridMultilevel"/>
    <w:tmpl w:val="07B612AC"/>
    <w:lvl w:ilvl="0" w:tplc="A99C4764">
      <w:start w:val="1"/>
      <w:numFmt w:val="decimal"/>
      <w:lvlText w:val="6.%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5"/>
  </w:num>
  <w:num w:numId="4">
    <w:abstractNumId w:val="1"/>
  </w:num>
  <w:num w:numId="5">
    <w:abstractNumId w:val="18"/>
  </w:num>
  <w:num w:numId="6">
    <w:abstractNumId w:val="23"/>
  </w:num>
  <w:num w:numId="7">
    <w:abstractNumId w:val="2"/>
  </w:num>
  <w:num w:numId="8">
    <w:abstractNumId w:val="27"/>
  </w:num>
  <w:num w:numId="9">
    <w:abstractNumId w:val="17"/>
  </w:num>
  <w:num w:numId="10">
    <w:abstractNumId w:val="25"/>
  </w:num>
  <w:num w:numId="11">
    <w:abstractNumId w:val="28"/>
  </w:num>
  <w:num w:numId="12">
    <w:abstractNumId w:val="21"/>
  </w:num>
  <w:num w:numId="13">
    <w:abstractNumId w:val="26"/>
  </w:num>
  <w:num w:numId="14">
    <w:abstractNumId w:val="3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16"/>
  </w:num>
  <w:num w:numId="18">
    <w:abstractNumId w:val="11"/>
  </w:num>
  <w:num w:numId="19">
    <w:abstractNumId w:val="15"/>
  </w:num>
  <w:num w:numId="20">
    <w:abstractNumId w:val="29"/>
  </w:num>
  <w:num w:numId="21">
    <w:abstractNumId w:val="9"/>
  </w:num>
  <w:num w:numId="22">
    <w:abstractNumId w:val="19"/>
  </w:num>
  <w:num w:numId="23">
    <w:abstractNumId w:val="8"/>
  </w:num>
  <w:num w:numId="24">
    <w:abstractNumId w:val="20"/>
  </w:num>
  <w:num w:numId="25">
    <w:abstractNumId w:val="3"/>
  </w:num>
  <w:num w:numId="26">
    <w:abstractNumId w:val="14"/>
  </w:num>
  <w:num w:numId="27">
    <w:abstractNumId w:val="0"/>
  </w:num>
  <w:num w:numId="28">
    <w:abstractNumId w:val="4"/>
  </w:num>
  <w:num w:numId="29">
    <w:abstractNumId w:val="7"/>
  </w:num>
  <w:num w:numId="30">
    <w:abstractNumId w:val="22"/>
  </w:num>
  <w:num w:numId="31">
    <w:abstractNumId w:val="10"/>
  </w:num>
  <w:num w:numId="32">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418"/>
    <w:rsid w:val="00004046"/>
    <w:rsid w:val="00005D39"/>
    <w:rsid w:val="000109D3"/>
    <w:rsid w:val="00011E01"/>
    <w:rsid w:val="00017D79"/>
    <w:rsid w:val="0002040C"/>
    <w:rsid w:val="00021E1B"/>
    <w:rsid w:val="00022EC6"/>
    <w:rsid w:val="00024422"/>
    <w:rsid w:val="0002716A"/>
    <w:rsid w:val="00030413"/>
    <w:rsid w:val="00030EF8"/>
    <w:rsid w:val="00031927"/>
    <w:rsid w:val="00033895"/>
    <w:rsid w:val="00037EE3"/>
    <w:rsid w:val="00041122"/>
    <w:rsid w:val="00041317"/>
    <w:rsid w:val="00044E68"/>
    <w:rsid w:val="00050C5D"/>
    <w:rsid w:val="0005285D"/>
    <w:rsid w:val="00061E80"/>
    <w:rsid w:val="00064022"/>
    <w:rsid w:val="000727EA"/>
    <w:rsid w:val="00072DED"/>
    <w:rsid w:val="000744C7"/>
    <w:rsid w:val="00075140"/>
    <w:rsid w:val="00075E9D"/>
    <w:rsid w:val="00076FB8"/>
    <w:rsid w:val="00082A7B"/>
    <w:rsid w:val="00084E44"/>
    <w:rsid w:val="00091CF9"/>
    <w:rsid w:val="000932F9"/>
    <w:rsid w:val="000978FF"/>
    <w:rsid w:val="000A1904"/>
    <w:rsid w:val="000A2FCD"/>
    <w:rsid w:val="000A3935"/>
    <w:rsid w:val="000A423C"/>
    <w:rsid w:val="000B09F5"/>
    <w:rsid w:val="000B0FFD"/>
    <w:rsid w:val="000B1778"/>
    <w:rsid w:val="000B1C96"/>
    <w:rsid w:val="000B456F"/>
    <w:rsid w:val="000B657E"/>
    <w:rsid w:val="000B793D"/>
    <w:rsid w:val="000C0B97"/>
    <w:rsid w:val="000C3360"/>
    <w:rsid w:val="000D1F15"/>
    <w:rsid w:val="000D2D5E"/>
    <w:rsid w:val="000D4B13"/>
    <w:rsid w:val="000D5343"/>
    <w:rsid w:val="000D5EB0"/>
    <w:rsid w:val="000D6795"/>
    <w:rsid w:val="000D73DD"/>
    <w:rsid w:val="000D7524"/>
    <w:rsid w:val="000E311E"/>
    <w:rsid w:val="000E53A4"/>
    <w:rsid w:val="000E5E39"/>
    <w:rsid w:val="000E7BA3"/>
    <w:rsid w:val="000E7DCA"/>
    <w:rsid w:val="000F0980"/>
    <w:rsid w:val="000F4408"/>
    <w:rsid w:val="000F4EA1"/>
    <w:rsid w:val="0010253D"/>
    <w:rsid w:val="00107E73"/>
    <w:rsid w:val="001144A6"/>
    <w:rsid w:val="00114B83"/>
    <w:rsid w:val="001155B1"/>
    <w:rsid w:val="00115EC1"/>
    <w:rsid w:val="001172B6"/>
    <w:rsid w:val="00117C75"/>
    <w:rsid w:val="0012463B"/>
    <w:rsid w:val="00130C4C"/>
    <w:rsid w:val="00137A0E"/>
    <w:rsid w:val="00137C56"/>
    <w:rsid w:val="00142478"/>
    <w:rsid w:val="00143965"/>
    <w:rsid w:val="00143DDD"/>
    <w:rsid w:val="0014441D"/>
    <w:rsid w:val="00150DE0"/>
    <w:rsid w:val="00153FAC"/>
    <w:rsid w:val="00154471"/>
    <w:rsid w:val="00155D21"/>
    <w:rsid w:val="0015666B"/>
    <w:rsid w:val="00156E09"/>
    <w:rsid w:val="001624B8"/>
    <w:rsid w:val="00166717"/>
    <w:rsid w:val="00173D5A"/>
    <w:rsid w:val="00184A36"/>
    <w:rsid w:val="00187423"/>
    <w:rsid w:val="0019005A"/>
    <w:rsid w:val="00190FA6"/>
    <w:rsid w:val="0019312C"/>
    <w:rsid w:val="00193BD6"/>
    <w:rsid w:val="00194CC4"/>
    <w:rsid w:val="001969FD"/>
    <w:rsid w:val="001978E6"/>
    <w:rsid w:val="001A07F1"/>
    <w:rsid w:val="001A115F"/>
    <w:rsid w:val="001A2CF1"/>
    <w:rsid w:val="001A2DD6"/>
    <w:rsid w:val="001A4434"/>
    <w:rsid w:val="001A4FA9"/>
    <w:rsid w:val="001A6C19"/>
    <w:rsid w:val="001A78A4"/>
    <w:rsid w:val="001A7A02"/>
    <w:rsid w:val="001B0122"/>
    <w:rsid w:val="001B123B"/>
    <w:rsid w:val="001B1F30"/>
    <w:rsid w:val="001B44EF"/>
    <w:rsid w:val="001C20DA"/>
    <w:rsid w:val="001C458D"/>
    <w:rsid w:val="001C4610"/>
    <w:rsid w:val="001C6CAA"/>
    <w:rsid w:val="001C7115"/>
    <w:rsid w:val="001D2C76"/>
    <w:rsid w:val="001D49E4"/>
    <w:rsid w:val="001D6898"/>
    <w:rsid w:val="001E2A48"/>
    <w:rsid w:val="001E30BF"/>
    <w:rsid w:val="001E4CE7"/>
    <w:rsid w:val="001E57ED"/>
    <w:rsid w:val="001E72E2"/>
    <w:rsid w:val="001F558F"/>
    <w:rsid w:val="0020189F"/>
    <w:rsid w:val="00207386"/>
    <w:rsid w:val="00213E20"/>
    <w:rsid w:val="002162B6"/>
    <w:rsid w:val="00216F13"/>
    <w:rsid w:val="002170A6"/>
    <w:rsid w:val="002170C6"/>
    <w:rsid w:val="00217273"/>
    <w:rsid w:val="002205DF"/>
    <w:rsid w:val="00220FEC"/>
    <w:rsid w:val="0022424B"/>
    <w:rsid w:val="0022507D"/>
    <w:rsid w:val="002300A4"/>
    <w:rsid w:val="002429FB"/>
    <w:rsid w:val="00243E15"/>
    <w:rsid w:val="00244C23"/>
    <w:rsid w:val="002465E1"/>
    <w:rsid w:val="002471E5"/>
    <w:rsid w:val="00254C3C"/>
    <w:rsid w:val="00255550"/>
    <w:rsid w:val="00262911"/>
    <w:rsid w:val="002639E6"/>
    <w:rsid w:val="00263FB2"/>
    <w:rsid w:val="002744CE"/>
    <w:rsid w:val="00277F13"/>
    <w:rsid w:val="00286F8F"/>
    <w:rsid w:val="00290EC5"/>
    <w:rsid w:val="00292C1B"/>
    <w:rsid w:val="002A46D3"/>
    <w:rsid w:val="002B0379"/>
    <w:rsid w:val="002B4600"/>
    <w:rsid w:val="002C67AE"/>
    <w:rsid w:val="002C75C0"/>
    <w:rsid w:val="002C7C13"/>
    <w:rsid w:val="002D0658"/>
    <w:rsid w:val="002D0B60"/>
    <w:rsid w:val="002D5C52"/>
    <w:rsid w:val="002E2BC6"/>
    <w:rsid w:val="002E77AA"/>
    <w:rsid w:val="002F15DD"/>
    <w:rsid w:val="0030310E"/>
    <w:rsid w:val="003058C4"/>
    <w:rsid w:val="00307F22"/>
    <w:rsid w:val="00310A53"/>
    <w:rsid w:val="00311AA0"/>
    <w:rsid w:val="00314EB7"/>
    <w:rsid w:val="00315A98"/>
    <w:rsid w:val="003171C5"/>
    <w:rsid w:val="003172EE"/>
    <w:rsid w:val="0031783D"/>
    <w:rsid w:val="0032233F"/>
    <w:rsid w:val="00323529"/>
    <w:rsid w:val="003244E7"/>
    <w:rsid w:val="00324E86"/>
    <w:rsid w:val="00326706"/>
    <w:rsid w:val="0033306C"/>
    <w:rsid w:val="00337212"/>
    <w:rsid w:val="003433AA"/>
    <w:rsid w:val="003511CB"/>
    <w:rsid w:val="00353908"/>
    <w:rsid w:val="00354C13"/>
    <w:rsid w:val="00356E6B"/>
    <w:rsid w:val="0036089A"/>
    <w:rsid w:val="00361CE6"/>
    <w:rsid w:val="00361D8B"/>
    <w:rsid w:val="00363ED4"/>
    <w:rsid w:val="0036402B"/>
    <w:rsid w:val="003649FB"/>
    <w:rsid w:val="00365C89"/>
    <w:rsid w:val="00371E05"/>
    <w:rsid w:val="00372DE6"/>
    <w:rsid w:val="00373D39"/>
    <w:rsid w:val="00375ACF"/>
    <w:rsid w:val="003805E3"/>
    <w:rsid w:val="00380E74"/>
    <w:rsid w:val="0038262B"/>
    <w:rsid w:val="003861D7"/>
    <w:rsid w:val="00390722"/>
    <w:rsid w:val="00392D71"/>
    <w:rsid w:val="003950AC"/>
    <w:rsid w:val="00396A47"/>
    <w:rsid w:val="003A40EE"/>
    <w:rsid w:val="003A4E54"/>
    <w:rsid w:val="003B6CFA"/>
    <w:rsid w:val="003B6EF8"/>
    <w:rsid w:val="003C44B8"/>
    <w:rsid w:val="003C77A8"/>
    <w:rsid w:val="003D19FD"/>
    <w:rsid w:val="003D3D11"/>
    <w:rsid w:val="003D7750"/>
    <w:rsid w:val="003D7CFE"/>
    <w:rsid w:val="003E1264"/>
    <w:rsid w:val="003E269A"/>
    <w:rsid w:val="003E2939"/>
    <w:rsid w:val="003E4272"/>
    <w:rsid w:val="003E42E5"/>
    <w:rsid w:val="003E4825"/>
    <w:rsid w:val="003E4DCF"/>
    <w:rsid w:val="003E54E7"/>
    <w:rsid w:val="003E61C9"/>
    <w:rsid w:val="003F000B"/>
    <w:rsid w:val="003F0D8B"/>
    <w:rsid w:val="003F1955"/>
    <w:rsid w:val="003F3D16"/>
    <w:rsid w:val="003F45D8"/>
    <w:rsid w:val="003F7E0E"/>
    <w:rsid w:val="00406534"/>
    <w:rsid w:val="00410A7D"/>
    <w:rsid w:val="00414131"/>
    <w:rsid w:val="00414BC6"/>
    <w:rsid w:val="0041606D"/>
    <w:rsid w:val="00420157"/>
    <w:rsid w:val="00420AB4"/>
    <w:rsid w:val="0042168F"/>
    <w:rsid w:val="00423A40"/>
    <w:rsid w:val="00423C76"/>
    <w:rsid w:val="00424E71"/>
    <w:rsid w:val="0042618F"/>
    <w:rsid w:val="004277E5"/>
    <w:rsid w:val="004401AF"/>
    <w:rsid w:val="00440E33"/>
    <w:rsid w:val="00441D89"/>
    <w:rsid w:val="00442DBA"/>
    <w:rsid w:val="00444D75"/>
    <w:rsid w:val="004605A9"/>
    <w:rsid w:val="00463BD8"/>
    <w:rsid w:val="00464EFA"/>
    <w:rsid w:val="00470A44"/>
    <w:rsid w:val="0047206A"/>
    <w:rsid w:val="004751CF"/>
    <w:rsid w:val="00480C11"/>
    <w:rsid w:val="00481E6C"/>
    <w:rsid w:val="00482C91"/>
    <w:rsid w:val="004869AD"/>
    <w:rsid w:val="004954B4"/>
    <w:rsid w:val="00495D61"/>
    <w:rsid w:val="004A376C"/>
    <w:rsid w:val="004A4CE5"/>
    <w:rsid w:val="004A7782"/>
    <w:rsid w:val="004B0822"/>
    <w:rsid w:val="004B1834"/>
    <w:rsid w:val="004B4AB0"/>
    <w:rsid w:val="004C1907"/>
    <w:rsid w:val="004C3037"/>
    <w:rsid w:val="004C589A"/>
    <w:rsid w:val="004C7EFA"/>
    <w:rsid w:val="004D0B19"/>
    <w:rsid w:val="004D1D90"/>
    <w:rsid w:val="004D306E"/>
    <w:rsid w:val="004D36F3"/>
    <w:rsid w:val="004D52F3"/>
    <w:rsid w:val="004D5DC2"/>
    <w:rsid w:val="004D6A3A"/>
    <w:rsid w:val="004E1A7E"/>
    <w:rsid w:val="004E3699"/>
    <w:rsid w:val="004E3A0E"/>
    <w:rsid w:val="004E6765"/>
    <w:rsid w:val="004E75F0"/>
    <w:rsid w:val="004E7D03"/>
    <w:rsid w:val="004F0E39"/>
    <w:rsid w:val="004F12FE"/>
    <w:rsid w:val="004F1509"/>
    <w:rsid w:val="004F3952"/>
    <w:rsid w:val="004F6B94"/>
    <w:rsid w:val="00500728"/>
    <w:rsid w:val="0050134B"/>
    <w:rsid w:val="005013C5"/>
    <w:rsid w:val="0050198B"/>
    <w:rsid w:val="00506207"/>
    <w:rsid w:val="0051076C"/>
    <w:rsid w:val="00511355"/>
    <w:rsid w:val="00515432"/>
    <w:rsid w:val="00515601"/>
    <w:rsid w:val="005200E3"/>
    <w:rsid w:val="005251C1"/>
    <w:rsid w:val="00526938"/>
    <w:rsid w:val="00527015"/>
    <w:rsid w:val="00537853"/>
    <w:rsid w:val="00540614"/>
    <w:rsid w:val="00540EC1"/>
    <w:rsid w:val="00543AD9"/>
    <w:rsid w:val="00546D0D"/>
    <w:rsid w:val="00546DD0"/>
    <w:rsid w:val="0055156A"/>
    <w:rsid w:val="00552446"/>
    <w:rsid w:val="005557AF"/>
    <w:rsid w:val="005570D5"/>
    <w:rsid w:val="00557698"/>
    <w:rsid w:val="00560EFB"/>
    <w:rsid w:val="005611E4"/>
    <w:rsid w:val="00561C1E"/>
    <w:rsid w:val="00561EB9"/>
    <w:rsid w:val="00570A99"/>
    <w:rsid w:val="00572844"/>
    <w:rsid w:val="00575C4C"/>
    <w:rsid w:val="00576B99"/>
    <w:rsid w:val="0058024F"/>
    <w:rsid w:val="00580DF9"/>
    <w:rsid w:val="0058372E"/>
    <w:rsid w:val="00585634"/>
    <w:rsid w:val="0058619B"/>
    <w:rsid w:val="00586E6D"/>
    <w:rsid w:val="005879BB"/>
    <w:rsid w:val="005A1E1E"/>
    <w:rsid w:val="005A3DD7"/>
    <w:rsid w:val="005A4917"/>
    <w:rsid w:val="005B3508"/>
    <w:rsid w:val="005B51EE"/>
    <w:rsid w:val="005B68F8"/>
    <w:rsid w:val="005B6DB4"/>
    <w:rsid w:val="005C261B"/>
    <w:rsid w:val="005C4264"/>
    <w:rsid w:val="005C6197"/>
    <w:rsid w:val="005D4866"/>
    <w:rsid w:val="005D6311"/>
    <w:rsid w:val="005D6659"/>
    <w:rsid w:val="005E24D2"/>
    <w:rsid w:val="005E7BDA"/>
    <w:rsid w:val="005F1388"/>
    <w:rsid w:val="005F364F"/>
    <w:rsid w:val="005F3E2B"/>
    <w:rsid w:val="005F5537"/>
    <w:rsid w:val="00601A2D"/>
    <w:rsid w:val="00611D33"/>
    <w:rsid w:val="00616102"/>
    <w:rsid w:val="00617B72"/>
    <w:rsid w:val="00617ECD"/>
    <w:rsid w:val="00620C32"/>
    <w:rsid w:val="00623320"/>
    <w:rsid w:val="00623E34"/>
    <w:rsid w:val="00624204"/>
    <w:rsid w:val="006249FD"/>
    <w:rsid w:val="00626BDC"/>
    <w:rsid w:val="00627E33"/>
    <w:rsid w:val="0063075B"/>
    <w:rsid w:val="006419EF"/>
    <w:rsid w:val="00643A9B"/>
    <w:rsid w:val="00647F29"/>
    <w:rsid w:val="00650936"/>
    <w:rsid w:val="00651869"/>
    <w:rsid w:val="00654832"/>
    <w:rsid w:val="00657A71"/>
    <w:rsid w:val="0066229F"/>
    <w:rsid w:val="006629B8"/>
    <w:rsid w:val="0066331A"/>
    <w:rsid w:val="00667153"/>
    <w:rsid w:val="00670B8A"/>
    <w:rsid w:val="006715D0"/>
    <w:rsid w:val="006724DE"/>
    <w:rsid w:val="006773D6"/>
    <w:rsid w:val="00680C74"/>
    <w:rsid w:val="00686660"/>
    <w:rsid w:val="00686974"/>
    <w:rsid w:val="00690AA2"/>
    <w:rsid w:val="0069120E"/>
    <w:rsid w:val="006970C2"/>
    <w:rsid w:val="006A0E31"/>
    <w:rsid w:val="006A5B68"/>
    <w:rsid w:val="006A7F9D"/>
    <w:rsid w:val="006B158C"/>
    <w:rsid w:val="006B709D"/>
    <w:rsid w:val="006C0E74"/>
    <w:rsid w:val="006C1A6B"/>
    <w:rsid w:val="006C1E31"/>
    <w:rsid w:val="006C262D"/>
    <w:rsid w:val="006C33DB"/>
    <w:rsid w:val="006C52A2"/>
    <w:rsid w:val="006D4996"/>
    <w:rsid w:val="006D4B67"/>
    <w:rsid w:val="006D5D1F"/>
    <w:rsid w:val="006E4990"/>
    <w:rsid w:val="006E4D70"/>
    <w:rsid w:val="006F0CCB"/>
    <w:rsid w:val="006F3A29"/>
    <w:rsid w:val="006F5A9A"/>
    <w:rsid w:val="006F73E0"/>
    <w:rsid w:val="00700766"/>
    <w:rsid w:val="00703EEC"/>
    <w:rsid w:val="00706D3A"/>
    <w:rsid w:val="007109FC"/>
    <w:rsid w:val="00712136"/>
    <w:rsid w:val="0071399F"/>
    <w:rsid w:val="00715C24"/>
    <w:rsid w:val="00717D3D"/>
    <w:rsid w:val="007208EE"/>
    <w:rsid w:val="00725214"/>
    <w:rsid w:val="00732A05"/>
    <w:rsid w:val="00734A24"/>
    <w:rsid w:val="0074009B"/>
    <w:rsid w:val="007414DF"/>
    <w:rsid w:val="00742687"/>
    <w:rsid w:val="007433BB"/>
    <w:rsid w:val="00756BFC"/>
    <w:rsid w:val="00760316"/>
    <w:rsid w:val="00760B45"/>
    <w:rsid w:val="00764A8F"/>
    <w:rsid w:val="00765E65"/>
    <w:rsid w:val="007670B0"/>
    <w:rsid w:val="007712EA"/>
    <w:rsid w:val="007738F1"/>
    <w:rsid w:val="0077397A"/>
    <w:rsid w:val="00774AA5"/>
    <w:rsid w:val="00774C39"/>
    <w:rsid w:val="00774F30"/>
    <w:rsid w:val="007760C8"/>
    <w:rsid w:val="00777C1D"/>
    <w:rsid w:val="00777E6F"/>
    <w:rsid w:val="0078210B"/>
    <w:rsid w:val="00784153"/>
    <w:rsid w:val="00785C18"/>
    <w:rsid w:val="00786503"/>
    <w:rsid w:val="00792475"/>
    <w:rsid w:val="007A32FC"/>
    <w:rsid w:val="007A4042"/>
    <w:rsid w:val="007A55A0"/>
    <w:rsid w:val="007B3B9E"/>
    <w:rsid w:val="007B7A0E"/>
    <w:rsid w:val="007C0494"/>
    <w:rsid w:val="007C0FF6"/>
    <w:rsid w:val="007C1849"/>
    <w:rsid w:val="007C2BC2"/>
    <w:rsid w:val="007C3AF7"/>
    <w:rsid w:val="007C422A"/>
    <w:rsid w:val="007C62FF"/>
    <w:rsid w:val="007D31DB"/>
    <w:rsid w:val="007E2D01"/>
    <w:rsid w:val="007E30A3"/>
    <w:rsid w:val="007F24E8"/>
    <w:rsid w:val="00805416"/>
    <w:rsid w:val="008062E9"/>
    <w:rsid w:val="00806834"/>
    <w:rsid w:val="00810005"/>
    <w:rsid w:val="008120A1"/>
    <w:rsid w:val="00813426"/>
    <w:rsid w:val="00815DE0"/>
    <w:rsid w:val="00820521"/>
    <w:rsid w:val="00821774"/>
    <w:rsid w:val="00824AB7"/>
    <w:rsid w:val="008357A1"/>
    <w:rsid w:val="00841710"/>
    <w:rsid w:val="00853814"/>
    <w:rsid w:val="00854F18"/>
    <w:rsid w:val="00855E60"/>
    <w:rsid w:val="00860EC2"/>
    <w:rsid w:val="00863385"/>
    <w:rsid w:val="00870D98"/>
    <w:rsid w:val="0087174A"/>
    <w:rsid w:val="00873751"/>
    <w:rsid w:val="00876F72"/>
    <w:rsid w:val="008804F1"/>
    <w:rsid w:val="00883B38"/>
    <w:rsid w:val="0088659A"/>
    <w:rsid w:val="008916AC"/>
    <w:rsid w:val="008A5BFC"/>
    <w:rsid w:val="008A7C86"/>
    <w:rsid w:val="008B1F2E"/>
    <w:rsid w:val="008B2540"/>
    <w:rsid w:val="008B2B4D"/>
    <w:rsid w:val="008B30E6"/>
    <w:rsid w:val="008B529C"/>
    <w:rsid w:val="008B6C45"/>
    <w:rsid w:val="008C0568"/>
    <w:rsid w:val="008C2152"/>
    <w:rsid w:val="008C2D4F"/>
    <w:rsid w:val="008C2FCA"/>
    <w:rsid w:val="008C3131"/>
    <w:rsid w:val="008C37FB"/>
    <w:rsid w:val="008C3AFD"/>
    <w:rsid w:val="008C6692"/>
    <w:rsid w:val="008D1B23"/>
    <w:rsid w:val="008D332D"/>
    <w:rsid w:val="008D5E4A"/>
    <w:rsid w:val="008D6ABE"/>
    <w:rsid w:val="008E5AE8"/>
    <w:rsid w:val="008F1857"/>
    <w:rsid w:val="009004F9"/>
    <w:rsid w:val="00900AF5"/>
    <w:rsid w:val="0090519A"/>
    <w:rsid w:val="00911731"/>
    <w:rsid w:val="00913E05"/>
    <w:rsid w:val="00914A91"/>
    <w:rsid w:val="009165EA"/>
    <w:rsid w:val="009229E3"/>
    <w:rsid w:val="00923E8F"/>
    <w:rsid w:val="009249EB"/>
    <w:rsid w:val="00924DDF"/>
    <w:rsid w:val="00925E84"/>
    <w:rsid w:val="009261FF"/>
    <w:rsid w:val="00926B47"/>
    <w:rsid w:val="0092710B"/>
    <w:rsid w:val="00932AD7"/>
    <w:rsid w:val="0093417C"/>
    <w:rsid w:val="00934348"/>
    <w:rsid w:val="0093597A"/>
    <w:rsid w:val="009361A5"/>
    <w:rsid w:val="00936F07"/>
    <w:rsid w:val="00937F7B"/>
    <w:rsid w:val="0094468C"/>
    <w:rsid w:val="00944FD0"/>
    <w:rsid w:val="00955661"/>
    <w:rsid w:val="00955D9C"/>
    <w:rsid w:val="00957293"/>
    <w:rsid w:val="00961E89"/>
    <w:rsid w:val="0096230D"/>
    <w:rsid w:val="00965921"/>
    <w:rsid w:val="0096796E"/>
    <w:rsid w:val="009800E0"/>
    <w:rsid w:val="00982B41"/>
    <w:rsid w:val="009833D8"/>
    <w:rsid w:val="009838B4"/>
    <w:rsid w:val="00992B85"/>
    <w:rsid w:val="00992CE7"/>
    <w:rsid w:val="009943C4"/>
    <w:rsid w:val="009A01B4"/>
    <w:rsid w:val="009A1050"/>
    <w:rsid w:val="009A20A7"/>
    <w:rsid w:val="009A51D0"/>
    <w:rsid w:val="009B0968"/>
    <w:rsid w:val="009B2484"/>
    <w:rsid w:val="009B5EED"/>
    <w:rsid w:val="009C29FC"/>
    <w:rsid w:val="009C5316"/>
    <w:rsid w:val="009C64BE"/>
    <w:rsid w:val="009C7622"/>
    <w:rsid w:val="009D2453"/>
    <w:rsid w:val="009D5715"/>
    <w:rsid w:val="009D5D4A"/>
    <w:rsid w:val="009D6157"/>
    <w:rsid w:val="009E0BC6"/>
    <w:rsid w:val="009E0F4F"/>
    <w:rsid w:val="009E224B"/>
    <w:rsid w:val="009E4DF9"/>
    <w:rsid w:val="009E540C"/>
    <w:rsid w:val="009E7D53"/>
    <w:rsid w:val="009F024F"/>
    <w:rsid w:val="009F309F"/>
    <w:rsid w:val="009F3825"/>
    <w:rsid w:val="009F5862"/>
    <w:rsid w:val="009F64F6"/>
    <w:rsid w:val="009F6F21"/>
    <w:rsid w:val="00A011A8"/>
    <w:rsid w:val="00A0227D"/>
    <w:rsid w:val="00A044AC"/>
    <w:rsid w:val="00A05679"/>
    <w:rsid w:val="00A22BB0"/>
    <w:rsid w:val="00A30B90"/>
    <w:rsid w:val="00A34C60"/>
    <w:rsid w:val="00A401F3"/>
    <w:rsid w:val="00A40C63"/>
    <w:rsid w:val="00A4483A"/>
    <w:rsid w:val="00A468D7"/>
    <w:rsid w:val="00A50E27"/>
    <w:rsid w:val="00A52E1A"/>
    <w:rsid w:val="00A56471"/>
    <w:rsid w:val="00A601EC"/>
    <w:rsid w:val="00A60353"/>
    <w:rsid w:val="00A66F0F"/>
    <w:rsid w:val="00A67DAE"/>
    <w:rsid w:val="00A71CD2"/>
    <w:rsid w:val="00A7567E"/>
    <w:rsid w:val="00A761FD"/>
    <w:rsid w:val="00A7644D"/>
    <w:rsid w:val="00A7688B"/>
    <w:rsid w:val="00A7697D"/>
    <w:rsid w:val="00A82A95"/>
    <w:rsid w:val="00A830C9"/>
    <w:rsid w:val="00A86F64"/>
    <w:rsid w:val="00A90BB0"/>
    <w:rsid w:val="00A9189F"/>
    <w:rsid w:val="00A94208"/>
    <w:rsid w:val="00AA25D3"/>
    <w:rsid w:val="00AA5C07"/>
    <w:rsid w:val="00AA6F4D"/>
    <w:rsid w:val="00AB1AAD"/>
    <w:rsid w:val="00AB2E60"/>
    <w:rsid w:val="00AB3302"/>
    <w:rsid w:val="00AB5CD8"/>
    <w:rsid w:val="00AB68B4"/>
    <w:rsid w:val="00AB6C40"/>
    <w:rsid w:val="00AB7F2A"/>
    <w:rsid w:val="00AC321D"/>
    <w:rsid w:val="00AC5754"/>
    <w:rsid w:val="00AD0693"/>
    <w:rsid w:val="00AE4BB1"/>
    <w:rsid w:val="00AE58D0"/>
    <w:rsid w:val="00AF02F4"/>
    <w:rsid w:val="00AF1C9B"/>
    <w:rsid w:val="00AF1E8F"/>
    <w:rsid w:val="00AF3239"/>
    <w:rsid w:val="00AF60C9"/>
    <w:rsid w:val="00AF66E8"/>
    <w:rsid w:val="00B01DCA"/>
    <w:rsid w:val="00B03E4D"/>
    <w:rsid w:val="00B14F89"/>
    <w:rsid w:val="00B15AA9"/>
    <w:rsid w:val="00B24112"/>
    <w:rsid w:val="00B30A3E"/>
    <w:rsid w:val="00B37635"/>
    <w:rsid w:val="00B37EE8"/>
    <w:rsid w:val="00B43DD0"/>
    <w:rsid w:val="00B47247"/>
    <w:rsid w:val="00B505A0"/>
    <w:rsid w:val="00B51B1C"/>
    <w:rsid w:val="00B536AA"/>
    <w:rsid w:val="00B55EA8"/>
    <w:rsid w:val="00B56D60"/>
    <w:rsid w:val="00B63F0D"/>
    <w:rsid w:val="00B668B0"/>
    <w:rsid w:val="00B71D55"/>
    <w:rsid w:val="00B73585"/>
    <w:rsid w:val="00B73FB2"/>
    <w:rsid w:val="00B751B9"/>
    <w:rsid w:val="00B7585E"/>
    <w:rsid w:val="00B7621E"/>
    <w:rsid w:val="00B767A7"/>
    <w:rsid w:val="00B8192C"/>
    <w:rsid w:val="00B82996"/>
    <w:rsid w:val="00B8420D"/>
    <w:rsid w:val="00B85062"/>
    <w:rsid w:val="00B92C6F"/>
    <w:rsid w:val="00B9477B"/>
    <w:rsid w:val="00B9682D"/>
    <w:rsid w:val="00B96EB7"/>
    <w:rsid w:val="00BA3FC1"/>
    <w:rsid w:val="00BA51A0"/>
    <w:rsid w:val="00BA76CA"/>
    <w:rsid w:val="00BA7B69"/>
    <w:rsid w:val="00BB09E4"/>
    <w:rsid w:val="00BB1BFE"/>
    <w:rsid w:val="00BB212B"/>
    <w:rsid w:val="00BC0431"/>
    <w:rsid w:val="00BC0F93"/>
    <w:rsid w:val="00BC3188"/>
    <w:rsid w:val="00BC4817"/>
    <w:rsid w:val="00BC65CB"/>
    <w:rsid w:val="00BC65F9"/>
    <w:rsid w:val="00BD1E95"/>
    <w:rsid w:val="00BD29B4"/>
    <w:rsid w:val="00BD7233"/>
    <w:rsid w:val="00BE35EB"/>
    <w:rsid w:val="00BE4135"/>
    <w:rsid w:val="00BE667D"/>
    <w:rsid w:val="00BE6945"/>
    <w:rsid w:val="00BF03F7"/>
    <w:rsid w:val="00C0031E"/>
    <w:rsid w:val="00C11219"/>
    <w:rsid w:val="00C1149C"/>
    <w:rsid w:val="00C1522E"/>
    <w:rsid w:val="00C22CF3"/>
    <w:rsid w:val="00C25FA9"/>
    <w:rsid w:val="00C26492"/>
    <w:rsid w:val="00C26FCF"/>
    <w:rsid w:val="00C273EF"/>
    <w:rsid w:val="00C279FF"/>
    <w:rsid w:val="00C342FB"/>
    <w:rsid w:val="00C358E9"/>
    <w:rsid w:val="00C36EBD"/>
    <w:rsid w:val="00C41134"/>
    <w:rsid w:val="00C42CFD"/>
    <w:rsid w:val="00C430CA"/>
    <w:rsid w:val="00C43CFA"/>
    <w:rsid w:val="00C4714A"/>
    <w:rsid w:val="00C54EBF"/>
    <w:rsid w:val="00C555EA"/>
    <w:rsid w:val="00C55FE0"/>
    <w:rsid w:val="00C56044"/>
    <w:rsid w:val="00C57386"/>
    <w:rsid w:val="00C617DD"/>
    <w:rsid w:val="00C67413"/>
    <w:rsid w:val="00C71E4B"/>
    <w:rsid w:val="00C730CA"/>
    <w:rsid w:val="00C73546"/>
    <w:rsid w:val="00C76DF2"/>
    <w:rsid w:val="00C77F12"/>
    <w:rsid w:val="00C818F0"/>
    <w:rsid w:val="00C83538"/>
    <w:rsid w:val="00C86587"/>
    <w:rsid w:val="00C911C5"/>
    <w:rsid w:val="00C91746"/>
    <w:rsid w:val="00C9258A"/>
    <w:rsid w:val="00C95311"/>
    <w:rsid w:val="00C96FA4"/>
    <w:rsid w:val="00CA0A91"/>
    <w:rsid w:val="00CA2322"/>
    <w:rsid w:val="00CA4186"/>
    <w:rsid w:val="00CC0245"/>
    <w:rsid w:val="00CC0CC6"/>
    <w:rsid w:val="00CC0EA0"/>
    <w:rsid w:val="00CC1982"/>
    <w:rsid w:val="00CC397D"/>
    <w:rsid w:val="00CC3F5B"/>
    <w:rsid w:val="00CE01AA"/>
    <w:rsid w:val="00CE08D7"/>
    <w:rsid w:val="00CE2310"/>
    <w:rsid w:val="00CE3748"/>
    <w:rsid w:val="00CE55AE"/>
    <w:rsid w:val="00CE6035"/>
    <w:rsid w:val="00CE70CD"/>
    <w:rsid w:val="00CE750F"/>
    <w:rsid w:val="00CF3584"/>
    <w:rsid w:val="00D02EDB"/>
    <w:rsid w:val="00D05FAE"/>
    <w:rsid w:val="00D1054D"/>
    <w:rsid w:val="00D110CA"/>
    <w:rsid w:val="00D11B23"/>
    <w:rsid w:val="00D1363C"/>
    <w:rsid w:val="00D1483F"/>
    <w:rsid w:val="00D16A80"/>
    <w:rsid w:val="00D1779A"/>
    <w:rsid w:val="00D21315"/>
    <w:rsid w:val="00D32D10"/>
    <w:rsid w:val="00D33F0B"/>
    <w:rsid w:val="00D363FF"/>
    <w:rsid w:val="00D36E71"/>
    <w:rsid w:val="00D434D3"/>
    <w:rsid w:val="00D435EE"/>
    <w:rsid w:val="00D4565D"/>
    <w:rsid w:val="00D4583E"/>
    <w:rsid w:val="00D535F1"/>
    <w:rsid w:val="00D56261"/>
    <w:rsid w:val="00D620BE"/>
    <w:rsid w:val="00D62EE4"/>
    <w:rsid w:val="00D666FB"/>
    <w:rsid w:val="00D746A5"/>
    <w:rsid w:val="00D76852"/>
    <w:rsid w:val="00D77253"/>
    <w:rsid w:val="00D805FA"/>
    <w:rsid w:val="00D80AA2"/>
    <w:rsid w:val="00D84788"/>
    <w:rsid w:val="00D86171"/>
    <w:rsid w:val="00D903DC"/>
    <w:rsid w:val="00D91058"/>
    <w:rsid w:val="00D92EE9"/>
    <w:rsid w:val="00D94CD6"/>
    <w:rsid w:val="00D95548"/>
    <w:rsid w:val="00DA0183"/>
    <w:rsid w:val="00DA0635"/>
    <w:rsid w:val="00DA321C"/>
    <w:rsid w:val="00DA3BF2"/>
    <w:rsid w:val="00DA40D3"/>
    <w:rsid w:val="00DA46F4"/>
    <w:rsid w:val="00DA6687"/>
    <w:rsid w:val="00DB38D4"/>
    <w:rsid w:val="00DB5968"/>
    <w:rsid w:val="00DB7A80"/>
    <w:rsid w:val="00DC03B7"/>
    <w:rsid w:val="00DC78EA"/>
    <w:rsid w:val="00DD086B"/>
    <w:rsid w:val="00DD23D0"/>
    <w:rsid w:val="00DD414B"/>
    <w:rsid w:val="00DD4208"/>
    <w:rsid w:val="00DD62B7"/>
    <w:rsid w:val="00DD6B3D"/>
    <w:rsid w:val="00DE027C"/>
    <w:rsid w:val="00DE0280"/>
    <w:rsid w:val="00DE3266"/>
    <w:rsid w:val="00DE5C4F"/>
    <w:rsid w:val="00DE7DAB"/>
    <w:rsid w:val="00DF105A"/>
    <w:rsid w:val="00DF11AC"/>
    <w:rsid w:val="00DF29E5"/>
    <w:rsid w:val="00DF30AE"/>
    <w:rsid w:val="00DF4CE0"/>
    <w:rsid w:val="00DF7885"/>
    <w:rsid w:val="00E03B0C"/>
    <w:rsid w:val="00E050A5"/>
    <w:rsid w:val="00E054F3"/>
    <w:rsid w:val="00E06B54"/>
    <w:rsid w:val="00E074E3"/>
    <w:rsid w:val="00E149C2"/>
    <w:rsid w:val="00E22970"/>
    <w:rsid w:val="00E25781"/>
    <w:rsid w:val="00E2655C"/>
    <w:rsid w:val="00E272D3"/>
    <w:rsid w:val="00E33D50"/>
    <w:rsid w:val="00E4011A"/>
    <w:rsid w:val="00E40A42"/>
    <w:rsid w:val="00E42588"/>
    <w:rsid w:val="00E501F0"/>
    <w:rsid w:val="00E55ABD"/>
    <w:rsid w:val="00E55C4F"/>
    <w:rsid w:val="00E6088E"/>
    <w:rsid w:val="00E62018"/>
    <w:rsid w:val="00E64C8C"/>
    <w:rsid w:val="00E64FBC"/>
    <w:rsid w:val="00E65CDF"/>
    <w:rsid w:val="00E71841"/>
    <w:rsid w:val="00E724A0"/>
    <w:rsid w:val="00E7710E"/>
    <w:rsid w:val="00E77B39"/>
    <w:rsid w:val="00E8708C"/>
    <w:rsid w:val="00E90B58"/>
    <w:rsid w:val="00E91343"/>
    <w:rsid w:val="00E96E6A"/>
    <w:rsid w:val="00EA02D1"/>
    <w:rsid w:val="00EA099E"/>
    <w:rsid w:val="00EA0C69"/>
    <w:rsid w:val="00EA4273"/>
    <w:rsid w:val="00EB09EA"/>
    <w:rsid w:val="00EB1237"/>
    <w:rsid w:val="00EB3396"/>
    <w:rsid w:val="00EB38B1"/>
    <w:rsid w:val="00EB7D5F"/>
    <w:rsid w:val="00EC30C7"/>
    <w:rsid w:val="00EC3E5C"/>
    <w:rsid w:val="00EC6056"/>
    <w:rsid w:val="00ED35C9"/>
    <w:rsid w:val="00ED66E3"/>
    <w:rsid w:val="00EE0A25"/>
    <w:rsid w:val="00EE122A"/>
    <w:rsid w:val="00EE4A43"/>
    <w:rsid w:val="00EE4E25"/>
    <w:rsid w:val="00EE4E7D"/>
    <w:rsid w:val="00EE74AE"/>
    <w:rsid w:val="00EF2383"/>
    <w:rsid w:val="00EF41C1"/>
    <w:rsid w:val="00EF7CAC"/>
    <w:rsid w:val="00F02BEF"/>
    <w:rsid w:val="00F02DA6"/>
    <w:rsid w:val="00F03137"/>
    <w:rsid w:val="00F0471B"/>
    <w:rsid w:val="00F07342"/>
    <w:rsid w:val="00F104C6"/>
    <w:rsid w:val="00F11373"/>
    <w:rsid w:val="00F14793"/>
    <w:rsid w:val="00F16D28"/>
    <w:rsid w:val="00F17A8D"/>
    <w:rsid w:val="00F216C1"/>
    <w:rsid w:val="00F27520"/>
    <w:rsid w:val="00F320B6"/>
    <w:rsid w:val="00F334E7"/>
    <w:rsid w:val="00F35D1B"/>
    <w:rsid w:val="00F36A70"/>
    <w:rsid w:val="00F3701C"/>
    <w:rsid w:val="00F40663"/>
    <w:rsid w:val="00F415FF"/>
    <w:rsid w:val="00F426DA"/>
    <w:rsid w:val="00F47635"/>
    <w:rsid w:val="00F5227B"/>
    <w:rsid w:val="00F54512"/>
    <w:rsid w:val="00F55076"/>
    <w:rsid w:val="00F552E9"/>
    <w:rsid w:val="00F5588D"/>
    <w:rsid w:val="00F561EA"/>
    <w:rsid w:val="00F6671D"/>
    <w:rsid w:val="00F66928"/>
    <w:rsid w:val="00F6785D"/>
    <w:rsid w:val="00F708BD"/>
    <w:rsid w:val="00F7154D"/>
    <w:rsid w:val="00F71C75"/>
    <w:rsid w:val="00F73CDB"/>
    <w:rsid w:val="00F74F32"/>
    <w:rsid w:val="00F77B22"/>
    <w:rsid w:val="00F83E90"/>
    <w:rsid w:val="00F855EC"/>
    <w:rsid w:val="00F866E4"/>
    <w:rsid w:val="00F91CDD"/>
    <w:rsid w:val="00F92F9F"/>
    <w:rsid w:val="00F9307C"/>
    <w:rsid w:val="00F93436"/>
    <w:rsid w:val="00F94931"/>
    <w:rsid w:val="00F959F2"/>
    <w:rsid w:val="00FA43C7"/>
    <w:rsid w:val="00FA4F03"/>
    <w:rsid w:val="00FA52A0"/>
    <w:rsid w:val="00FA5ED1"/>
    <w:rsid w:val="00FA6E30"/>
    <w:rsid w:val="00FA782E"/>
    <w:rsid w:val="00FA7A9A"/>
    <w:rsid w:val="00FB3BC8"/>
    <w:rsid w:val="00FB637E"/>
    <w:rsid w:val="00FC04D2"/>
    <w:rsid w:val="00FC7FAC"/>
    <w:rsid w:val="00FD222B"/>
    <w:rsid w:val="00FD5131"/>
    <w:rsid w:val="00FD60FB"/>
    <w:rsid w:val="00FD62E9"/>
    <w:rsid w:val="00FE217E"/>
    <w:rsid w:val="00FE4548"/>
    <w:rsid w:val="00FE5D91"/>
    <w:rsid w:val="00FE65DB"/>
    <w:rsid w:val="00FF09C1"/>
    <w:rsid w:val="00FF0C77"/>
    <w:rsid w:val="00FF5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CF3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character" w:customStyle="1" w:styleId="A5">
    <w:name w:val="A5"/>
    <w:basedOn w:val="DefaultParagraphFont"/>
    <w:uiPriority w:val="99"/>
    <w:rsid w:val="00F855EC"/>
    <w:rPr>
      <w:rFonts w:ascii="Humanist 77 7 BT" w:hAnsi="Humanist 77 7 BT" w:hint="default"/>
      <w:b/>
      <w:bCs/>
      <w:color w:val="000000"/>
    </w:rPr>
  </w:style>
  <w:style w:type="character" w:customStyle="1" w:styleId="A42">
    <w:name w:val="A4+2"/>
    <w:basedOn w:val="DefaultParagraphFont"/>
    <w:uiPriority w:val="99"/>
    <w:rsid w:val="00F855EC"/>
    <w:rPr>
      <w:rFonts w:ascii="Humanist 77 7 BT" w:hAnsi="Humanist 77 7 BT" w:hint="default"/>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character" w:customStyle="1" w:styleId="A5">
    <w:name w:val="A5"/>
    <w:basedOn w:val="DefaultParagraphFont"/>
    <w:uiPriority w:val="99"/>
    <w:rsid w:val="00F855EC"/>
    <w:rPr>
      <w:rFonts w:ascii="Humanist 77 7 BT" w:hAnsi="Humanist 77 7 BT" w:hint="default"/>
      <w:b/>
      <w:bCs/>
      <w:color w:val="000000"/>
    </w:rPr>
  </w:style>
  <w:style w:type="character" w:customStyle="1" w:styleId="A42">
    <w:name w:val="A4+2"/>
    <w:basedOn w:val="DefaultParagraphFont"/>
    <w:uiPriority w:val="99"/>
    <w:rsid w:val="00F855EC"/>
    <w:rPr>
      <w:rFonts w:ascii="Humanist 77 7 BT" w:hAnsi="Humanist 77 7 BT" w:hint="default"/>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9030">
      <w:bodyDiv w:val="1"/>
      <w:marLeft w:val="0"/>
      <w:marRight w:val="0"/>
      <w:marTop w:val="0"/>
      <w:marBottom w:val="0"/>
      <w:divBdr>
        <w:top w:val="none" w:sz="0" w:space="0" w:color="auto"/>
        <w:left w:val="none" w:sz="0" w:space="0" w:color="auto"/>
        <w:bottom w:val="none" w:sz="0" w:space="0" w:color="auto"/>
        <w:right w:val="none" w:sz="0" w:space="0" w:color="auto"/>
      </w:divBdr>
    </w:div>
    <w:div w:id="113329196">
      <w:bodyDiv w:val="1"/>
      <w:marLeft w:val="0"/>
      <w:marRight w:val="0"/>
      <w:marTop w:val="0"/>
      <w:marBottom w:val="0"/>
      <w:divBdr>
        <w:top w:val="none" w:sz="0" w:space="0" w:color="auto"/>
        <w:left w:val="none" w:sz="0" w:space="0" w:color="auto"/>
        <w:bottom w:val="none" w:sz="0" w:space="0" w:color="auto"/>
        <w:right w:val="none" w:sz="0" w:space="0" w:color="auto"/>
      </w:divBdr>
    </w:div>
    <w:div w:id="275722934">
      <w:bodyDiv w:val="1"/>
      <w:marLeft w:val="0"/>
      <w:marRight w:val="0"/>
      <w:marTop w:val="0"/>
      <w:marBottom w:val="0"/>
      <w:divBdr>
        <w:top w:val="none" w:sz="0" w:space="0" w:color="auto"/>
        <w:left w:val="none" w:sz="0" w:space="0" w:color="auto"/>
        <w:bottom w:val="none" w:sz="0" w:space="0" w:color="auto"/>
        <w:right w:val="none" w:sz="0" w:space="0" w:color="auto"/>
      </w:divBdr>
    </w:div>
    <w:div w:id="297533722">
      <w:bodyDiv w:val="1"/>
      <w:marLeft w:val="0"/>
      <w:marRight w:val="0"/>
      <w:marTop w:val="0"/>
      <w:marBottom w:val="0"/>
      <w:divBdr>
        <w:top w:val="none" w:sz="0" w:space="0" w:color="auto"/>
        <w:left w:val="none" w:sz="0" w:space="0" w:color="auto"/>
        <w:bottom w:val="none" w:sz="0" w:space="0" w:color="auto"/>
        <w:right w:val="none" w:sz="0" w:space="0" w:color="auto"/>
      </w:divBdr>
    </w:div>
    <w:div w:id="316735495">
      <w:bodyDiv w:val="1"/>
      <w:marLeft w:val="0"/>
      <w:marRight w:val="0"/>
      <w:marTop w:val="0"/>
      <w:marBottom w:val="0"/>
      <w:divBdr>
        <w:top w:val="none" w:sz="0" w:space="0" w:color="auto"/>
        <w:left w:val="none" w:sz="0" w:space="0" w:color="auto"/>
        <w:bottom w:val="none" w:sz="0" w:space="0" w:color="auto"/>
        <w:right w:val="none" w:sz="0" w:space="0" w:color="auto"/>
      </w:divBdr>
    </w:div>
    <w:div w:id="329257052">
      <w:bodyDiv w:val="1"/>
      <w:marLeft w:val="0"/>
      <w:marRight w:val="0"/>
      <w:marTop w:val="0"/>
      <w:marBottom w:val="0"/>
      <w:divBdr>
        <w:top w:val="none" w:sz="0" w:space="0" w:color="auto"/>
        <w:left w:val="none" w:sz="0" w:space="0" w:color="auto"/>
        <w:bottom w:val="none" w:sz="0" w:space="0" w:color="auto"/>
        <w:right w:val="none" w:sz="0" w:space="0" w:color="auto"/>
      </w:divBdr>
    </w:div>
    <w:div w:id="416484219">
      <w:bodyDiv w:val="1"/>
      <w:marLeft w:val="0"/>
      <w:marRight w:val="0"/>
      <w:marTop w:val="0"/>
      <w:marBottom w:val="0"/>
      <w:divBdr>
        <w:top w:val="none" w:sz="0" w:space="0" w:color="auto"/>
        <w:left w:val="none" w:sz="0" w:space="0" w:color="auto"/>
        <w:bottom w:val="none" w:sz="0" w:space="0" w:color="auto"/>
        <w:right w:val="none" w:sz="0" w:space="0" w:color="auto"/>
      </w:divBdr>
    </w:div>
    <w:div w:id="471021412">
      <w:bodyDiv w:val="1"/>
      <w:marLeft w:val="0"/>
      <w:marRight w:val="0"/>
      <w:marTop w:val="0"/>
      <w:marBottom w:val="0"/>
      <w:divBdr>
        <w:top w:val="none" w:sz="0" w:space="0" w:color="auto"/>
        <w:left w:val="none" w:sz="0" w:space="0" w:color="auto"/>
        <w:bottom w:val="none" w:sz="0" w:space="0" w:color="auto"/>
        <w:right w:val="none" w:sz="0" w:space="0" w:color="auto"/>
      </w:divBdr>
    </w:div>
    <w:div w:id="473106876">
      <w:bodyDiv w:val="1"/>
      <w:marLeft w:val="0"/>
      <w:marRight w:val="0"/>
      <w:marTop w:val="0"/>
      <w:marBottom w:val="0"/>
      <w:divBdr>
        <w:top w:val="none" w:sz="0" w:space="0" w:color="auto"/>
        <w:left w:val="none" w:sz="0" w:space="0" w:color="auto"/>
        <w:bottom w:val="none" w:sz="0" w:space="0" w:color="auto"/>
        <w:right w:val="none" w:sz="0" w:space="0" w:color="auto"/>
      </w:divBdr>
    </w:div>
    <w:div w:id="509806205">
      <w:bodyDiv w:val="1"/>
      <w:marLeft w:val="0"/>
      <w:marRight w:val="0"/>
      <w:marTop w:val="0"/>
      <w:marBottom w:val="0"/>
      <w:divBdr>
        <w:top w:val="none" w:sz="0" w:space="0" w:color="auto"/>
        <w:left w:val="none" w:sz="0" w:space="0" w:color="auto"/>
        <w:bottom w:val="none" w:sz="0" w:space="0" w:color="auto"/>
        <w:right w:val="none" w:sz="0" w:space="0" w:color="auto"/>
      </w:divBdr>
    </w:div>
    <w:div w:id="512649745">
      <w:bodyDiv w:val="1"/>
      <w:marLeft w:val="0"/>
      <w:marRight w:val="0"/>
      <w:marTop w:val="0"/>
      <w:marBottom w:val="0"/>
      <w:divBdr>
        <w:top w:val="none" w:sz="0" w:space="0" w:color="auto"/>
        <w:left w:val="none" w:sz="0" w:space="0" w:color="auto"/>
        <w:bottom w:val="none" w:sz="0" w:space="0" w:color="auto"/>
        <w:right w:val="none" w:sz="0" w:space="0" w:color="auto"/>
      </w:divBdr>
    </w:div>
    <w:div w:id="657155674">
      <w:bodyDiv w:val="1"/>
      <w:marLeft w:val="0"/>
      <w:marRight w:val="0"/>
      <w:marTop w:val="0"/>
      <w:marBottom w:val="0"/>
      <w:divBdr>
        <w:top w:val="none" w:sz="0" w:space="0" w:color="auto"/>
        <w:left w:val="none" w:sz="0" w:space="0" w:color="auto"/>
        <w:bottom w:val="none" w:sz="0" w:space="0" w:color="auto"/>
        <w:right w:val="none" w:sz="0" w:space="0" w:color="auto"/>
      </w:divBdr>
    </w:div>
    <w:div w:id="665325385">
      <w:bodyDiv w:val="1"/>
      <w:marLeft w:val="0"/>
      <w:marRight w:val="0"/>
      <w:marTop w:val="0"/>
      <w:marBottom w:val="0"/>
      <w:divBdr>
        <w:top w:val="none" w:sz="0" w:space="0" w:color="auto"/>
        <w:left w:val="none" w:sz="0" w:space="0" w:color="auto"/>
        <w:bottom w:val="none" w:sz="0" w:space="0" w:color="auto"/>
        <w:right w:val="none" w:sz="0" w:space="0" w:color="auto"/>
      </w:divBdr>
    </w:div>
    <w:div w:id="694503813">
      <w:bodyDiv w:val="1"/>
      <w:marLeft w:val="0"/>
      <w:marRight w:val="0"/>
      <w:marTop w:val="0"/>
      <w:marBottom w:val="0"/>
      <w:divBdr>
        <w:top w:val="none" w:sz="0" w:space="0" w:color="auto"/>
        <w:left w:val="none" w:sz="0" w:space="0" w:color="auto"/>
        <w:bottom w:val="none" w:sz="0" w:space="0" w:color="auto"/>
        <w:right w:val="none" w:sz="0" w:space="0" w:color="auto"/>
      </w:divBdr>
    </w:div>
    <w:div w:id="733548883">
      <w:bodyDiv w:val="1"/>
      <w:marLeft w:val="0"/>
      <w:marRight w:val="0"/>
      <w:marTop w:val="0"/>
      <w:marBottom w:val="0"/>
      <w:divBdr>
        <w:top w:val="none" w:sz="0" w:space="0" w:color="auto"/>
        <w:left w:val="none" w:sz="0" w:space="0" w:color="auto"/>
        <w:bottom w:val="none" w:sz="0" w:space="0" w:color="auto"/>
        <w:right w:val="none" w:sz="0" w:space="0" w:color="auto"/>
      </w:divBdr>
    </w:div>
    <w:div w:id="768349778">
      <w:bodyDiv w:val="1"/>
      <w:marLeft w:val="0"/>
      <w:marRight w:val="0"/>
      <w:marTop w:val="0"/>
      <w:marBottom w:val="0"/>
      <w:divBdr>
        <w:top w:val="none" w:sz="0" w:space="0" w:color="auto"/>
        <w:left w:val="none" w:sz="0" w:space="0" w:color="auto"/>
        <w:bottom w:val="none" w:sz="0" w:space="0" w:color="auto"/>
        <w:right w:val="none" w:sz="0" w:space="0" w:color="auto"/>
      </w:divBdr>
    </w:div>
    <w:div w:id="852574814">
      <w:bodyDiv w:val="1"/>
      <w:marLeft w:val="0"/>
      <w:marRight w:val="0"/>
      <w:marTop w:val="0"/>
      <w:marBottom w:val="0"/>
      <w:divBdr>
        <w:top w:val="none" w:sz="0" w:space="0" w:color="auto"/>
        <w:left w:val="none" w:sz="0" w:space="0" w:color="auto"/>
        <w:bottom w:val="none" w:sz="0" w:space="0" w:color="auto"/>
        <w:right w:val="none" w:sz="0" w:space="0" w:color="auto"/>
      </w:divBdr>
    </w:div>
    <w:div w:id="938290966">
      <w:bodyDiv w:val="1"/>
      <w:marLeft w:val="0"/>
      <w:marRight w:val="0"/>
      <w:marTop w:val="0"/>
      <w:marBottom w:val="0"/>
      <w:divBdr>
        <w:top w:val="none" w:sz="0" w:space="0" w:color="auto"/>
        <w:left w:val="none" w:sz="0" w:space="0" w:color="auto"/>
        <w:bottom w:val="none" w:sz="0" w:space="0" w:color="auto"/>
        <w:right w:val="none" w:sz="0" w:space="0" w:color="auto"/>
      </w:divBdr>
    </w:div>
    <w:div w:id="945848113">
      <w:bodyDiv w:val="1"/>
      <w:marLeft w:val="0"/>
      <w:marRight w:val="0"/>
      <w:marTop w:val="0"/>
      <w:marBottom w:val="0"/>
      <w:divBdr>
        <w:top w:val="none" w:sz="0" w:space="0" w:color="auto"/>
        <w:left w:val="none" w:sz="0" w:space="0" w:color="auto"/>
        <w:bottom w:val="none" w:sz="0" w:space="0" w:color="auto"/>
        <w:right w:val="none" w:sz="0" w:space="0" w:color="auto"/>
      </w:divBdr>
    </w:div>
    <w:div w:id="948128000">
      <w:bodyDiv w:val="1"/>
      <w:marLeft w:val="0"/>
      <w:marRight w:val="0"/>
      <w:marTop w:val="0"/>
      <w:marBottom w:val="0"/>
      <w:divBdr>
        <w:top w:val="none" w:sz="0" w:space="0" w:color="auto"/>
        <w:left w:val="none" w:sz="0" w:space="0" w:color="auto"/>
        <w:bottom w:val="none" w:sz="0" w:space="0" w:color="auto"/>
        <w:right w:val="none" w:sz="0" w:space="0" w:color="auto"/>
      </w:divBdr>
    </w:div>
    <w:div w:id="976103080">
      <w:bodyDiv w:val="1"/>
      <w:marLeft w:val="0"/>
      <w:marRight w:val="0"/>
      <w:marTop w:val="0"/>
      <w:marBottom w:val="0"/>
      <w:divBdr>
        <w:top w:val="none" w:sz="0" w:space="0" w:color="auto"/>
        <w:left w:val="none" w:sz="0" w:space="0" w:color="auto"/>
        <w:bottom w:val="none" w:sz="0" w:space="0" w:color="auto"/>
        <w:right w:val="none" w:sz="0" w:space="0" w:color="auto"/>
      </w:divBdr>
    </w:div>
    <w:div w:id="1021124379">
      <w:bodyDiv w:val="1"/>
      <w:marLeft w:val="0"/>
      <w:marRight w:val="0"/>
      <w:marTop w:val="0"/>
      <w:marBottom w:val="0"/>
      <w:divBdr>
        <w:top w:val="none" w:sz="0" w:space="0" w:color="auto"/>
        <w:left w:val="none" w:sz="0" w:space="0" w:color="auto"/>
        <w:bottom w:val="none" w:sz="0" w:space="0" w:color="auto"/>
        <w:right w:val="none" w:sz="0" w:space="0" w:color="auto"/>
      </w:divBdr>
    </w:div>
    <w:div w:id="1051002863">
      <w:bodyDiv w:val="1"/>
      <w:marLeft w:val="0"/>
      <w:marRight w:val="0"/>
      <w:marTop w:val="0"/>
      <w:marBottom w:val="0"/>
      <w:divBdr>
        <w:top w:val="none" w:sz="0" w:space="0" w:color="auto"/>
        <w:left w:val="none" w:sz="0" w:space="0" w:color="auto"/>
        <w:bottom w:val="none" w:sz="0" w:space="0" w:color="auto"/>
        <w:right w:val="none" w:sz="0" w:space="0" w:color="auto"/>
      </w:divBdr>
    </w:div>
    <w:div w:id="1112630161">
      <w:bodyDiv w:val="1"/>
      <w:marLeft w:val="0"/>
      <w:marRight w:val="0"/>
      <w:marTop w:val="0"/>
      <w:marBottom w:val="0"/>
      <w:divBdr>
        <w:top w:val="none" w:sz="0" w:space="0" w:color="auto"/>
        <w:left w:val="none" w:sz="0" w:space="0" w:color="auto"/>
        <w:bottom w:val="none" w:sz="0" w:space="0" w:color="auto"/>
        <w:right w:val="none" w:sz="0" w:space="0" w:color="auto"/>
      </w:divBdr>
    </w:div>
    <w:div w:id="1128203301">
      <w:bodyDiv w:val="1"/>
      <w:marLeft w:val="0"/>
      <w:marRight w:val="0"/>
      <w:marTop w:val="0"/>
      <w:marBottom w:val="0"/>
      <w:divBdr>
        <w:top w:val="none" w:sz="0" w:space="0" w:color="auto"/>
        <w:left w:val="none" w:sz="0" w:space="0" w:color="auto"/>
        <w:bottom w:val="none" w:sz="0" w:space="0" w:color="auto"/>
        <w:right w:val="none" w:sz="0" w:space="0" w:color="auto"/>
      </w:divBdr>
    </w:div>
    <w:div w:id="1137138247">
      <w:bodyDiv w:val="1"/>
      <w:marLeft w:val="0"/>
      <w:marRight w:val="0"/>
      <w:marTop w:val="0"/>
      <w:marBottom w:val="0"/>
      <w:divBdr>
        <w:top w:val="none" w:sz="0" w:space="0" w:color="auto"/>
        <w:left w:val="none" w:sz="0" w:space="0" w:color="auto"/>
        <w:bottom w:val="none" w:sz="0" w:space="0" w:color="auto"/>
        <w:right w:val="none" w:sz="0" w:space="0" w:color="auto"/>
      </w:divBdr>
    </w:div>
    <w:div w:id="1144153831">
      <w:bodyDiv w:val="1"/>
      <w:marLeft w:val="0"/>
      <w:marRight w:val="0"/>
      <w:marTop w:val="0"/>
      <w:marBottom w:val="0"/>
      <w:divBdr>
        <w:top w:val="none" w:sz="0" w:space="0" w:color="auto"/>
        <w:left w:val="none" w:sz="0" w:space="0" w:color="auto"/>
        <w:bottom w:val="none" w:sz="0" w:space="0" w:color="auto"/>
        <w:right w:val="none" w:sz="0" w:space="0" w:color="auto"/>
      </w:divBdr>
    </w:div>
    <w:div w:id="1169174215">
      <w:bodyDiv w:val="1"/>
      <w:marLeft w:val="0"/>
      <w:marRight w:val="0"/>
      <w:marTop w:val="0"/>
      <w:marBottom w:val="0"/>
      <w:divBdr>
        <w:top w:val="none" w:sz="0" w:space="0" w:color="auto"/>
        <w:left w:val="none" w:sz="0" w:space="0" w:color="auto"/>
        <w:bottom w:val="none" w:sz="0" w:space="0" w:color="auto"/>
        <w:right w:val="none" w:sz="0" w:space="0" w:color="auto"/>
      </w:divBdr>
    </w:div>
    <w:div w:id="1187938118">
      <w:bodyDiv w:val="1"/>
      <w:marLeft w:val="0"/>
      <w:marRight w:val="0"/>
      <w:marTop w:val="0"/>
      <w:marBottom w:val="0"/>
      <w:divBdr>
        <w:top w:val="none" w:sz="0" w:space="0" w:color="auto"/>
        <w:left w:val="none" w:sz="0" w:space="0" w:color="auto"/>
        <w:bottom w:val="none" w:sz="0" w:space="0" w:color="auto"/>
        <w:right w:val="none" w:sz="0" w:space="0" w:color="auto"/>
      </w:divBdr>
    </w:div>
    <w:div w:id="1215308379">
      <w:bodyDiv w:val="1"/>
      <w:marLeft w:val="0"/>
      <w:marRight w:val="0"/>
      <w:marTop w:val="0"/>
      <w:marBottom w:val="0"/>
      <w:divBdr>
        <w:top w:val="none" w:sz="0" w:space="0" w:color="auto"/>
        <w:left w:val="none" w:sz="0" w:space="0" w:color="auto"/>
        <w:bottom w:val="none" w:sz="0" w:space="0" w:color="auto"/>
        <w:right w:val="none" w:sz="0" w:space="0" w:color="auto"/>
      </w:divBdr>
    </w:div>
    <w:div w:id="1275942266">
      <w:bodyDiv w:val="1"/>
      <w:marLeft w:val="0"/>
      <w:marRight w:val="0"/>
      <w:marTop w:val="0"/>
      <w:marBottom w:val="0"/>
      <w:divBdr>
        <w:top w:val="none" w:sz="0" w:space="0" w:color="auto"/>
        <w:left w:val="none" w:sz="0" w:space="0" w:color="auto"/>
        <w:bottom w:val="none" w:sz="0" w:space="0" w:color="auto"/>
        <w:right w:val="none" w:sz="0" w:space="0" w:color="auto"/>
      </w:divBdr>
    </w:div>
    <w:div w:id="1354839483">
      <w:bodyDiv w:val="1"/>
      <w:marLeft w:val="0"/>
      <w:marRight w:val="0"/>
      <w:marTop w:val="0"/>
      <w:marBottom w:val="0"/>
      <w:divBdr>
        <w:top w:val="none" w:sz="0" w:space="0" w:color="auto"/>
        <w:left w:val="none" w:sz="0" w:space="0" w:color="auto"/>
        <w:bottom w:val="none" w:sz="0" w:space="0" w:color="auto"/>
        <w:right w:val="none" w:sz="0" w:space="0" w:color="auto"/>
      </w:divBdr>
    </w:div>
    <w:div w:id="1427385429">
      <w:bodyDiv w:val="1"/>
      <w:marLeft w:val="0"/>
      <w:marRight w:val="0"/>
      <w:marTop w:val="0"/>
      <w:marBottom w:val="0"/>
      <w:divBdr>
        <w:top w:val="none" w:sz="0" w:space="0" w:color="auto"/>
        <w:left w:val="none" w:sz="0" w:space="0" w:color="auto"/>
        <w:bottom w:val="none" w:sz="0" w:space="0" w:color="auto"/>
        <w:right w:val="none" w:sz="0" w:space="0" w:color="auto"/>
      </w:divBdr>
    </w:div>
    <w:div w:id="1471553480">
      <w:bodyDiv w:val="1"/>
      <w:marLeft w:val="0"/>
      <w:marRight w:val="0"/>
      <w:marTop w:val="0"/>
      <w:marBottom w:val="0"/>
      <w:divBdr>
        <w:top w:val="none" w:sz="0" w:space="0" w:color="auto"/>
        <w:left w:val="none" w:sz="0" w:space="0" w:color="auto"/>
        <w:bottom w:val="none" w:sz="0" w:space="0" w:color="auto"/>
        <w:right w:val="none" w:sz="0" w:space="0" w:color="auto"/>
      </w:divBdr>
    </w:div>
    <w:div w:id="1504977236">
      <w:bodyDiv w:val="1"/>
      <w:marLeft w:val="0"/>
      <w:marRight w:val="0"/>
      <w:marTop w:val="0"/>
      <w:marBottom w:val="0"/>
      <w:divBdr>
        <w:top w:val="none" w:sz="0" w:space="0" w:color="auto"/>
        <w:left w:val="none" w:sz="0" w:space="0" w:color="auto"/>
        <w:bottom w:val="none" w:sz="0" w:space="0" w:color="auto"/>
        <w:right w:val="none" w:sz="0" w:space="0" w:color="auto"/>
      </w:divBdr>
    </w:div>
    <w:div w:id="1548643660">
      <w:bodyDiv w:val="1"/>
      <w:marLeft w:val="0"/>
      <w:marRight w:val="0"/>
      <w:marTop w:val="0"/>
      <w:marBottom w:val="0"/>
      <w:divBdr>
        <w:top w:val="none" w:sz="0" w:space="0" w:color="auto"/>
        <w:left w:val="none" w:sz="0" w:space="0" w:color="auto"/>
        <w:bottom w:val="none" w:sz="0" w:space="0" w:color="auto"/>
        <w:right w:val="none" w:sz="0" w:space="0" w:color="auto"/>
      </w:divBdr>
    </w:div>
    <w:div w:id="1601597935">
      <w:bodyDiv w:val="1"/>
      <w:marLeft w:val="0"/>
      <w:marRight w:val="0"/>
      <w:marTop w:val="0"/>
      <w:marBottom w:val="0"/>
      <w:divBdr>
        <w:top w:val="none" w:sz="0" w:space="0" w:color="auto"/>
        <w:left w:val="none" w:sz="0" w:space="0" w:color="auto"/>
        <w:bottom w:val="none" w:sz="0" w:space="0" w:color="auto"/>
        <w:right w:val="none" w:sz="0" w:space="0" w:color="auto"/>
      </w:divBdr>
    </w:div>
    <w:div w:id="1603368800">
      <w:bodyDiv w:val="1"/>
      <w:marLeft w:val="0"/>
      <w:marRight w:val="0"/>
      <w:marTop w:val="0"/>
      <w:marBottom w:val="0"/>
      <w:divBdr>
        <w:top w:val="none" w:sz="0" w:space="0" w:color="auto"/>
        <w:left w:val="none" w:sz="0" w:space="0" w:color="auto"/>
        <w:bottom w:val="none" w:sz="0" w:space="0" w:color="auto"/>
        <w:right w:val="none" w:sz="0" w:space="0" w:color="auto"/>
      </w:divBdr>
    </w:div>
    <w:div w:id="1660691222">
      <w:bodyDiv w:val="1"/>
      <w:marLeft w:val="0"/>
      <w:marRight w:val="0"/>
      <w:marTop w:val="0"/>
      <w:marBottom w:val="0"/>
      <w:divBdr>
        <w:top w:val="none" w:sz="0" w:space="0" w:color="auto"/>
        <w:left w:val="none" w:sz="0" w:space="0" w:color="auto"/>
        <w:bottom w:val="none" w:sz="0" w:space="0" w:color="auto"/>
        <w:right w:val="none" w:sz="0" w:space="0" w:color="auto"/>
      </w:divBdr>
    </w:div>
    <w:div w:id="1722827960">
      <w:bodyDiv w:val="1"/>
      <w:marLeft w:val="0"/>
      <w:marRight w:val="0"/>
      <w:marTop w:val="0"/>
      <w:marBottom w:val="0"/>
      <w:divBdr>
        <w:top w:val="none" w:sz="0" w:space="0" w:color="auto"/>
        <w:left w:val="none" w:sz="0" w:space="0" w:color="auto"/>
        <w:bottom w:val="none" w:sz="0" w:space="0" w:color="auto"/>
        <w:right w:val="none" w:sz="0" w:space="0" w:color="auto"/>
      </w:divBdr>
    </w:div>
    <w:div w:id="1800755745">
      <w:bodyDiv w:val="1"/>
      <w:marLeft w:val="0"/>
      <w:marRight w:val="0"/>
      <w:marTop w:val="0"/>
      <w:marBottom w:val="0"/>
      <w:divBdr>
        <w:top w:val="none" w:sz="0" w:space="0" w:color="auto"/>
        <w:left w:val="none" w:sz="0" w:space="0" w:color="auto"/>
        <w:bottom w:val="none" w:sz="0" w:space="0" w:color="auto"/>
        <w:right w:val="none" w:sz="0" w:space="0" w:color="auto"/>
      </w:divBdr>
    </w:div>
    <w:div w:id="1806385302">
      <w:bodyDiv w:val="1"/>
      <w:marLeft w:val="0"/>
      <w:marRight w:val="0"/>
      <w:marTop w:val="0"/>
      <w:marBottom w:val="0"/>
      <w:divBdr>
        <w:top w:val="none" w:sz="0" w:space="0" w:color="auto"/>
        <w:left w:val="none" w:sz="0" w:space="0" w:color="auto"/>
        <w:bottom w:val="none" w:sz="0" w:space="0" w:color="auto"/>
        <w:right w:val="none" w:sz="0" w:space="0" w:color="auto"/>
      </w:divBdr>
    </w:div>
    <w:div w:id="1886331522">
      <w:bodyDiv w:val="1"/>
      <w:marLeft w:val="0"/>
      <w:marRight w:val="0"/>
      <w:marTop w:val="0"/>
      <w:marBottom w:val="0"/>
      <w:divBdr>
        <w:top w:val="none" w:sz="0" w:space="0" w:color="auto"/>
        <w:left w:val="none" w:sz="0" w:space="0" w:color="auto"/>
        <w:bottom w:val="none" w:sz="0" w:space="0" w:color="auto"/>
        <w:right w:val="none" w:sz="0" w:space="0" w:color="auto"/>
      </w:divBdr>
    </w:div>
    <w:div w:id="1996254316">
      <w:bodyDiv w:val="1"/>
      <w:marLeft w:val="0"/>
      <w:marRight w:val="0"/>
      <w:marTop w:val="0"/>
      <w:marBottom w:val="0"/>
      <w:divBdr>
        <w:top w:val="none" w:sz="0" w:space="0" w:color="auto"/>
        <w:left w:val="none" w:sz="0" w:space="0" w:color="auto"/>
        <w:bottom w:val="none" w:sz="0" w:space="0" w:color="auto"/>
        <w:right w:val="none" w:sz="0" w:space="0" w:color="auto"/>
      </w:divBdr>
    </w:div>
    <w:div w:id="2092772503">
      <w:bodyDiv w:val="1"/>
      <w:marLeft w:val="0"/>
      <w:marRight w:val="0"/>
      <w:marTop w:val="0"/>
      <w:marBottom w:val="0"/>
      <w:divBdr>
        <w:top w:val="none" w:sz="0" w:space="0" w:color="auto"/>
        <w:left w:val="none" w:sz="0" w:space="0" w:color="auto"/>
        <w:bottom w:val="none" w:sz="0" w:space="0" w:color="auto"/>
        <w:right w:val="none" w:sz="0" w:space="0" w:color="auto"/>
      </w:divBdr>
    </w:div>
    <w:div w:id="2132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fbu.org.uk/resources/firefighter-fatalities-fires-uk-2004-2013-voices-fireground"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lucy.ellender@local.gov.uk" TargetMode="External"/><Relationship Id="rId17" Type="http://schemas.openxmlformats.org/officeDocument/2006/relationships/hyperlink" Target="http://www.gov.uk/government/publications/fire-and-rescue-bulletin-542015" TargetMode="External"/><Relationship Id="rId2" Type="http://schemas.openxmlformats.org/officeDocument/2006/relationships/customXml" Target="../customXml/item2.xml"/><Relationship Id="rId16" Type="http://schemas.openxmlformats.org/officeDocument/2006/relationships/hyperlink" Target="http://www.local.gov.uk/web/guest/publications/-/journal_content/56/10180/7061800/PUBLICA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 xsi:nil="true"/>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D370B-9C28-4B40-BCB6-B55911B3C633}">
  <ds:schemaRefs>
    <ds:schemaRef ds:uri="1c8a0e75-f4bc-4eb4-8ed0-578eaea9e1ca"/>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www.w3.org/XML/1998/namespace"/>
    <ds:schemaRef ds:uri="http://purl.org/dc/dcmityp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07737A75-909A-46FB-ABA4-1300422101AB}">
  <ds:schemaRefs>
    <ds:schemaRef ds:uri="http://schemas.microsoft.com/sharepoint/v3/contenttype/forms"/>
  </ds:schemaRefs>
</ds:datastoreItem>
</file>

<file path=customXml/itemProps3.xml><?xml version="1.0" encoding="utf-8"?>
<ds:datastoreItem xmlns:ds="http://schemas.openxmlformats.org/officeDocument/2006/customXml" ds:itemID="{09B8F257-3B83-478E-80BB-ABD834413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8C9744-6384-4FC4-8614-CD9E81A45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1299</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8686</CharactersWithSpaces>
  <SharedDoc>false</SharedDoc>
  <HLinks>
    <vt:vector size="30" baseType="variant">
      <vt:variant>
        <vt:i4>2752612</vt:i4>
      </vt:variant>
      <vt:variant>
        <vt:i4>12</vt:i4>
      </vt:variant>
      <vt:variant>
        <vt:i4>0</vt:i4>
      </vt:variant>
      <vt:variant>
        <vt:i4>5</vt:i4>
      </vt:variant>
      <vt:variant>
        <vt:lpwstr>http://www.gov.uk/government/consultations/recovery-of-public-sector-exit-payments</vt:lpwstr>
      </vt:variant>
      <vt:variant>
        <vt:lpwstr/>
      </vt:variant>
      <vt:variant>
        <vt:i4>5963877</vt:i4>
      </vt:variant>
      <vt:variant>
        <vt:i4>9</vt:i4>
      </vt:variant>
      <vt:variant>
        <vt:i4>0</vt:i4>
      </vt:variant>
      <vt:variant>
        <vt:i4>5</vt:i4>
      </vt:variant>
      <vt:variant>
        <vt:lpwstr>mailto:lucy.ellender@local.gov.uk</vt:lpwstr>
      </vt:variant>
      <vt:variant>
        <vt:lpwstr/>
      </vt:variant>
      <vt:variant>
        <vt:i4>851978</vt:i4>
      </vt:variant>
      <vt:variant>
        <vt:i4>6</vt:i4>
      </vt:variant>
      <vt:variant>
        <vt:i4>0</vt:i4>
      </vt:variant>
      <vt:variant>
        <vt:i4>5</vt:i4>
      </vt:variant>
      <vt:variant>
        <vt:lpwstr>http://www.cfoa.org.uk/18072</vt:lpwstr>
      </vt:variant>
      <vt:variant>
        <vt:lpwstr/>
      </vt:variant>
      <vt:variant>
        <vt:i4>3473505</vt:i4>
      </vt:variant>
      <vt:variant>
        <vt:i4>3</vt:i4>
      </vt:variant>
      <vt:variant>
        <vt:i4>0</vt:i4>
      </vt:variant>
      <vt:variant>
        <vt:i4>5</vt:i4>
      </vt:variant>
      <vt:variant>
        <vt:lpwstr>http://www.gov.uk/government/collections/fire-statistics-great-britain</vt:lpwstr>
      </vt:variant>
      <vt:variant>
        <vt:lpwstr/>
      </vt:variant>
      <vt:variant>
        <vt:i4>5963877</vt:i4>
      </vt:variant>
      <vt:variant>
        <vt:i4>0</vt:i4>
      </vt:variant>
      <vt:variant>
        <vt:i4>0</vt:i4>
      </vt:variant>
      <vt:variant>
        <vt:i4>5</vt:i4>
      </vt:variant>
      <vt:variant>
        <vt:lpwstr>mailto:lucy.ellender@local.gov.uk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Paul Goodchild</cp:lastModifiedBy>
  <cp:revision>6</cp:revision>
  <cp:lastPrinted>2014-08-22T13:33:00Z</cp:lastPrinted>
  <dcterms:created xsi:type="dcterms:W3CDTF">2015-02-27T13:14:00Z</dcterms:created>
  <dcterms:modified xsi:type="dcterms:W3CDTF">2015-03-03T12:31:00Z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ContentTypeId">
    <vt:lpwstr>0x010100AF1B6735D7F23C4B9247C7E07AF9E448</vt:lpwstr>
  </op:property>
  <op:property fmtid="{D5CDD505-2E9C-101B-9397-08002B2CF9AE}" pid="13" name="Title">
    <vt:lpwstr>Fire Services Management Committee Update Paper</vt:lpwstr>
  </op:property>
  <op:property fmtid="{D5CDD505-2E9C-101B-9397-08002B2CF9AE}" pid="14" name="Keywords">
    <vt:lpwstr>Council meetings;Government, politics and public administration; Local government; Decision making; Council meetings;</vt:lpwstr>
  </op:property>
  <op:property fmtid="{D5CDD505-2E9C-101B-9397-08002B2CF9AE}" pid="15" name="Author">
    <vt:lpwstr>Your council</vt:lpwstr>
  </op:property>
</op:Properties>
</file>